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3C34B2CA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Kraków, dnia </w:t>
      </w:r>
      <w:r w:rsidR="0045661F">
        <w:rPr>
          <w:rFonts w:ascii="Garamond" w:eastAsia="Times New Roman" w:hAnsi="Garamond" w:cs="Times New Roman"/>
          <w:lang w:eastAsia="pl-PL"/>
        </w:rPr>
        <w:t>2</w:t>
      </w:r>
      <w:r w:rsidR="006B0519">
        <w:rPr>
          <w:rFonts w:ascii="Garamond" w:eastAsia="Times New Roman" w:hAnsi="Garamond" w:cs="Times New Roman"/>
          <w:lang w:eastAsia="pl-PL"/>
        </w:rPr>
        <w:t>7</w:t>
      </w:r>
      <w:r w:rsidR="0045661F">
        <w:rPr>
          <w:rFonts w:ascii="Garamond" w:eastAsia="Times New Roman" w:hAnsi="Garamond" w:cs="Times New Roman"/>
          <w:lang w:eastAsia="pl-PL"/>
        </w:rPr>
        <w:t>.04.2023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174CD6B5" w14:textId="2F13DCF6" w:rsidR="0058759D" w:rsidRPr="006B0519" w:rsidRDefault="0058759D" w:rsidP="006B0519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  <w:r w:rsidR="004A7FD6">
        <w:rPr>
          <w:rFonts w:ascii="Garamond" w:eastAsia="Times New Roman" w:hAnsi="Garamond" w:cs="Times New Roman"/>
          <w:u w:val="single"/>
          <w:lang w:eastAsia="pl-PL"/>
        </w:rPr>
        <w:t>II</w:t>
      </w: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728F67F4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45661F">
        <w:rPr>
          <w:rFonts w:ascii="Garamond" w:eastAsia="Times New Roman" w:hAnsi="Garamond" w:cs="Times New Roman"/>
          <w:b/>
          <w:lang w:eastAsia="pl-PL"/>
        </w:rPr>
        <w:t>7</w:t>
      </w:r>
      <w:r w:rsidR="00D947E0">
        <w:rPr>
          <w:rFonts w:ascii="Garamond" w:eastAsia="Times New Roman" w:hAnsi="Garamond" w:cs="Times New Roman"/>
          <w:b/>
          <w:lang w:eastAsia="pl-PL"/>
        </w:rPr>
        <w:t>5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45661F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F3130CA" w14:textId="47B1DF3B" w:rsidR="0058759D" w:rsidRPr="001E47D7" w:rsidRDefault="0058759D" w:rsidP="006B0519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0C53FB7F" w14:textId="32E357A3" w:rsidR="0058759D" w:rsidRPr="004C2D8D" w:rsidRDefault="0058759D" w:rsidP="0045661F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 xml:space="preserve">Dostawy </w:t>
      </w:r>
      <w:r w:rsidR="00D947E0">
        <w:rPr>
          <w:rFonts w:ascii="Garamond" w:hAnsi="Garamond"/>
          <w:b/>
          <w:bCs/>
        </w:rPr>
        <w:t>zespoleń neurochirurgicznych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44D5E875" w14:textId="77777777" w:rsidR="006B0519" w:rsidRDefault="006B051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0982F148" w14:textId="19883112" w:rsidR="006B0519" w:rsidRPr="006B0519" w:rsidRDefault="006B051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6B0519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28B0CCD6" w14:textId="77777777" w:rsidR="006B0519" w:rsidRPr="006B0519" w:rsidRDefault="006B0519" w:rsidP="006B051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6B0519">
        <w:rPr>
          <w:rFonts w:ascii="Garamond" w:eastAsia="Times New Roman" w:hAnsi="Garamond" w:cs="Times New Roman"/>
          <w:bCs/>
          <w:lang w:eastAsia="pl-PL"/>
        </w:rPr>
        <w:t>Czy Zamawiający w Pakiecie nr 1 – Protezy trzonów szyjnych dopuszcza możliwość złożenia</w:t>
      </w:r>
    </w:p>
    <w:p w14:paraId="21AEFC1F" w14:textId="77777777" w:rsidR="006B0519" w:rsidRPr="006B0519" w:rsidRDefault="006B0519" w:rsidP="006B051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6B0519">
        <w:rPr>
          <w:rFonts w:ascii="Garamond" w:eastAsia="Times New Roman" w:hAnsi="Garamond" w:cs="Times New Roman"/>
          <w:bCs/>
          <w:lang w:eastAsia="pl-PL"/>
        </w:rPr>
        <w:t>oferty na zestaw:</w:t>
      </w:r>
    </w:p>
    <w:p w14:paraId="4851422D" w14:textId="4AE19878" w:rsidR="006B0519" w:rsidRPr="006B0519" w:rsidRDefault="006B0519" w:rsidP="006B051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6B0519">
        <w:rPr>
          <w:rFonts w:ascii="Garamond" w:eastAsia="Times New Roman" w:hAnsi="Garamond" w:cs="Times New Roman"/>
          <w:bCs/>
          <w:lang w:eastAsia="pl-PL"/>
        </w:rPr>
        <w:t>Implant służący do wspierania trzonów odcinka szyjnego kręgosłupa wykonany z materiału PEEK. Wysokość wspornika od 16 do 50 mm stopniowane co 2 mm i od 55 do 60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6B0519">
        <w:rPr>
          <w:rFonts w:ascii="Garamond" w:eastAsia="Times New Roman" w:hAnsi="Garamond" w:cs="Times New Roman"/>
          <w:bCs/>
          <w:lang w:eastAsia="pl-PL"/>
        </w:rPr>
        <w:t>mm stopniowane co 5 mm. Implanty o szerokości 14mm i głębokości 13 mm. Implant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6B0519">
        <w:rPr>
          <w:rFonts w:ascii="Garamond" w:eastAsia="Times New Roman" w:hAnsi="Garamond" w:cs="Times New Roman"/>
          <w:bCs/>
          <w:lang w:eastAsia="pl-PL"/>
        </w:rPr>
        <w:t>wyposażony w podwójny system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6B0519">
        <w:rPr>
          <w:rFonts w:ascii="Garamond" w:eastAsia="Times New Roman" w:hAnsi="Garamond" w:cs="Times New Roman"/>
          <w:bCs/>
          <w:lang w:eastAsia="pl-PL"/>
        </w:rPr>
        <w:t>zabezpieczenia przed wysuwaniem/migracją poprzez„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6B0519">
        <w:rPr>
          <w:rFonts w:ascii="Garamond" w:eastAsia="Times New Roman" w:hAnsi="Garamond" w:cs="Times New Roman"/>
          <w:bCs/>
          <w:lang w:eastAsia="pl-PL"/>
        </w:rPr>
        <w:t>ząbkowane” powierzchnie (</w:t>
      </w:r>
      <w:proofErr w:type="spellStart"/>
      <w:r w:rsidRPr="006B0519">
        <w:rPr>
          <w:rFonts w:ascii="Garamond" w:eastAsia="Times New Roman" w:hAnsi="Garamond" w:cs="Times New Roman"/>
          <w:bCs/>
          <w:lang w:eastAsia="pl-PL"/>
        </w:rPr>
        <w:t>przeciwwysuwne</w:t>
      </w:r>
      <w:proofErr w:type="spellEnd"/>
      <w:r w:rsidRPr="006B0519">
        <w:rPr>
          <w:rFonts w:ascii="Garamond" w:eastAsia="Times New Roman" w:hAnsi="Garamond" w:cs="Times New Roman"/>
          <w:bCs/>
          <w:lang w:eastAsia="pl-PL"/>
        </w:rPr>
        <w:t xml:space="preserve"> ząbki) wcinające się w blaszki </w:t>
      </w:r>
      <w:proofErr w:type="spellStart"/>
      <w:r w:rsidRPr="006B0519">
        <w:rPr>
          <w:rFonts w:ascii="Garamond" w:eastAsia="Times New Roman" w:hAnsi="Garamond" w:cs="Times New Roman"/>
          <w:bCs/>
          <w:lang w:eastAsia="pl-PL"/>
        </w:rPr>
        <w:t>trzonóworaz</w:t>
      </w:r>
      <w:proofErr w:type="spellEnd"/>
      <w:r w:rsidRPr="006B0519">
        <w:rPr>
          <w:rFonts w:ascii="Garamond" w:eastAsia="Times New Roman" w:hAnsi="Garamond" w:cs="Times New Roman"/>
          <w:bCs/>
          <w:lang w:eastAsia="pl-PL"/>
        </w:rPr>
        <w:t xml:space="preserve"> kolce umiejscowione na górnej i dolnej powierzchni implantu, po 4 na każdej. Możliwość wypełnienia wspornika kością autogenną lub substytutem kości?</w:t>
      </w:r>
    </w:p>
    <w:p w14:paraId="18A20B95" w14:textId="6B4557BF" w:rsidR="006B0519" w:rsidRPr="006B0519" w:rsidRDefault="006B0519" w:rsidP="006B0519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6B0519">
        <w:rPr>
          <w:rFonts w:ascii="Garamond" w:eastAsia="Times New Roman" w:hAnsi="Garamond" w:cs="Times New Roman"/>
          <w:b/>
          <w:lang w:eastAsia="pl-PL"/>
        </w:rPr>
        <w:t xml:space="preserve">Odpowiedź: Zamawiający dopuszcza. </w:t>
      </w:r>
    </w:p>
    <w:p w14:paraId="6FA3B318" w14:textId="77777777" w:rsidR="006B0519" w:rsidRDefault="006B0519" w:rsidP="006B0519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</w:p>
    <w:p w14:paraId="77140B71" w14:textId="3D6D91CD" w:rsidR="006B0519" w:rsidRPr="006B0519" w:rsidRDefault="006B0519" w:rsidP="006B0519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6B0519">
        <w:rPr>
          <w:rFonts w:ascii="Garamond" w:eastAsia="Times New Roman" w:hAnsi="Garamond" w:cs="Times New Roman"/>
          <w:b/>
          <w:lang w:eastAsia="pl-PL"/>
        </w:rPr>
        <w:t>Pytanie 2</w:t>
      </w:r>
    </w:p>
    <w:p w14:paraId="16A3D683" w14:textId="37BED8A6" w:rsidR="006B0519" w:rsidRPr="006B0519" w:rsidRDefault="006B0519" w:rsidP="006B051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6B0519">
        <w:rPr>
          <w:rFonts w:ascii="Garamond" w:eastAsia="Times New Roman" w:hAnsi="Garamond" w:cs="Times New Roman"/>
          <w:bCs/>
          <w:lang w:eastAsia="pl-PL"/>
        </w:rPr>
        <w:t xml:space="preserve">Czy Zamawiający w Pakiecie nr 4 -Stabilizacja małoinwazyjna, przezskórna śrubami </w:t>
      </w:r>
      <w:proofErr w:type="spellStart"/>
      <w:r w:rsidRPr="006B0519">
        <w:rPr>
          <w:rFonts w:ascii="Garamond" w:eastAsia="Times New Roman" w:hAnsi="Garamond" w:cs="Times New Roman"/>
          <w:bCs/>
          <w:lang w:eastAsia="pl-PL"/>
        </w:rPr>
        <w:t>transpedicularnymi</w:t>
      </w:r>
      <w:proofErr w:type="spellEnd"/>
      <w:r w:rsidRPr="006B0519">
        <w:rPr>
          <w:rFonts w:ascii="Garamond" w:eastAsia="Times New Roman" w:hAnsi="Garamond" w:cs="Times New Roman"/>
          <w:bCs/>
          <w:lang w:eastAsia="pl-PL"/>
        </w:rPr>
        <w:t xml:space="preserve"> z łopatkami </w:t>
      </w:r>
      <w:proofErr w:type="spellStart"/>
      <w:r w:rsidRPr="006B0519">
        <w:rPr>
          <w:rFonts w:ascii="Garamond" w:eastAsia="Times New Roman" w:hAnsi="Garamond" w:cs="Times New Roman"/>
          <w:bCs/>
          <w:lang w:eastAsia="pl-PL"/>
        </w:rPr>
        <w:t>retrakcyjnymi</w:t>
      </w:r>
      <w:proofErr w:type="spellEnd"/>
      <w:r w:rsidRPr="006B0519">
        <w:rPr>
          <w:rFonts w:ascii="Garamond" w:eastAsia="Times New Roman" w:hAnsi="Garamond" w:cs="Times New Roman"/>
          <w:bCs/>
          <w:lang w:eastAsia="pl-PL"/>
        </w:rPr>
        <w:t xml:space="preserve"> zintegrowanymi z łbem śruby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6B0519">
        <w:rPr>
          <w:rFonts w:ascii="Garamond" w:eastAsia="Times New Roman" w:hAnsi="Garamond" w:cs="Times New Roman"/>
          <w:bCs/>
          <w:lang w:eastAsia="pl-PL"/>
        </w:rPr>
        <w:t>dopuszcza możliwość złożenia oferty na zestaw: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6B0519">
        <w:rPr>
          <w:rFonts w:ascii="Garamond" w:eastAsia="Times New Roman" w:hAnsi="Garamond" w:cs="Times New Roman"/>
          <w:bCs/>
          <w:lang w:eastAsia="pl-PL"/>
        </w:rPr>
        <w:t xml:space="preserve">Śruby </w:t>
      </w:r>
      <w:proofErr w:type="spellStart"/>
      <w:r w:rsidRPr="006B0519">
        <w:rPr>
          <w:rFonts w:ascii="Garamond" w:eastAsia="Times New Roman" w:hAnsi="Garamond" w:cs="Times New Roman"/>
          <w:bCs/>
          <w:lang w:eastAsia="pl-PL"/>
        </w:rPr>
        <w:t>kaniulowane</w:t>
      </w:r>
      <w:proofErr w:type="spellEnd"/>
      <w:r w:rsidRPr="006B0519">
        <w:rPr>
          <w:rFonts w:ascii="Garamond" w:eastAsia="Times New Roman" w:hAnsi="Garamond" w:cs="Times New Roman"/>
          <w:bCs/>
          <w:lang w:eastAsia="pl-PL"/>
        </w:rPr>
        <w:t xml:space="preserve"> do stabilizacji przezskórnej do współpracy z drutem prowadzącym o średnicy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6B0519">
        <w:rPr>
          <w:rFonts w:ascii="Garamond" w:eastAsia="Times New Roman" w:hAnsi="Garamond" w:cs="Times New Roman"/>
          <w:bCs/>
          <w:lang w:eastAsia="pl-PL"/>
        </w:rPr>
        <w:t>1,4mm. Śruby implantowane poprzez system tulejowy umożliwiający małoinwazyjną ich aplikację. Śruby o cylindrycznym rdzeniu w części gąbczastej, cylindrycznym kształcie gwintu kostnego i trapezowym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6B0519">
        <w:rPr>
          <w:rFonts w:ascii="Garamond" w:eastAsia="Times New Roman" w:hAnsi="Garamond" w:cs="Times New Roman"/>
          <w:bCs/>
          <w:lang w:eastAsia="pl-PL"/>
        </w:rPr>
        <w:t>zarysie profilu gwintu. Gwint kostny z podwójną linią śrubową do dwukrotnie szybszego wkręcania śrub.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6B0519">
        <w:rPr>
          <w:rFonts w:ascii="Garamond" w:eastAsia="Times New Roman" w:hAnsi="Garamond" w:cs="Times New Roman"/>
          <w:bCs/>
          <w:lang w:eastAsia="pl-PL"/>
        </w:rPr>
        <w:t xml:space="preserve">Śruby o atraumatycznym zakończeniu (zaokrąglony koniec). Śruby </w:t>
      </w:r>
      <w:proofErr w:type="spellStart"/>
      <w:r w:rsidRPr="006B0519">
        <w:rPr>
          <w:rFonts w:ascii="Garamond" w:eastAsia="Times New Roman" w:hAnsi="Garamond" w:cs="Times New Roman"/>
          <w:bCs/>
          <w:lang w:eastAsia="pl-PL"/>
        </w:rPr>
        <w:t>poliaksjalne</w:t>
      </w:r>
      <w:proofErr w:type="spellEnd"/>
      <w:r w:rsidRPr="006B0519">
        <w:rPr>
          <w:rFonts w:ascii="Garamond" w:eastAsia="Times New Roman" w:hAnsi="Garamond" w:cs="Times New Roman"/>
          <w:bCs/>
          <w:lang w:eastAsia="pl-PL"/>
        </w:rPr>
        <w:t xml:space="preserve"> o wysokości profilu głowy śruby max. 15,5mm, wysokości łba śruby wystającej ponad pręt nie więcej niż 5mm, średnica łba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6B0519">
        <w:rPr>
          <w:rFonts w:ascii="Garamond" w:eastAsia="Times New Roman" w:hAnsi="Garamond" w:cs="Times New Roman"/>
          <w:bCs/>
          <w:lang w:eastAsia="pl-PL"/>
        </w:rPr>
        <w:t>wraz z elementem blokującym max.13,8mm. Śruby dostępne w średnicach: 5mm, 6mm, 7mm, kodowane kolorami. Śruby w zakresie długości 35 do 60 stopniowane co 5mm. Osadzenie pręta od góry.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6B0519">
        <w:rPr>
          <w:rFonts w:ascii="Garamond" w:eastAsia="Times New Roman" w:hAnsi="Garamond" w:cs="Times New Roman"/>
          <w:bCs/>
          <w:lang w:eastAsia="pl-PL"/>
        </w:rPr>
        <w:t>Blokowanie jednoelementowe, wewnętrznym wkrętem blokującym o geometrii ograniczającej rozchylanie się ramion śruby i zmniejszającej ryzyko przekoszenia gwintu. Pręty wygięte oraz proste o średnicy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6B0519">
        <w:rPr>
          <w:rFonts w:ascii="Garamond" w:eastAsia="Times New Roman" w:hAnsi="Garamond" w:cs="Times New Roman"/>
          <w:bCs/>
          <w:lang w:eastAsia="pl-PL"/>
        </w:rPr>
        <w:t>6mm, posiadające atraumatyczny koniec ułatwiający implantację oraz zamek współpracujący z narzędziem do jego aplikacji. Zakres długości pręta od 65 do 120 mm stopniowany co 5mm.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6B0519">
        <w:rPr>
          <w:rFonts w:ascii="Garamond" w:eastAsia="Times New Roman" w:hAnsi="Garamond" w:cs="Times New Roman"/>
          <w:bCs/>
          <w:lang w:eastAsia="pl-PL"/>
        </w:rPr>
        <w:t>W zestawie klucz dynamometryczny do kontrolowanego jednoznacznego i powtarzalnego blokowania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6B0519">
        <w:rPr>
          <w:rFonts w:ascii="Garamond" w:eastAsia="Times New Roman" w:hAnsi="Garamond" w:cs="Times New Roman"/>
          <w:bCs/>
          <w:lang w:eastAsia="pl-PL"/>
        </w:rPr>
        <w:t>pręta w gnieździe śruby mementem 12Nm. Zestaw z tulejami roboczymi przeziernymi do śródoperacyjnej kontroli radiologicznej położenia śruby. Instrumentarium umożliwiające przeprowadzenie dystrakcji/kompresji oraz korektę balansu kręgosłupa. W zestawie narzędzi druty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6B0519">
        <w:rPr>
          <w:rFonts w:ascii="Garamond" w:eastAsia="Times New Roman" w:hAnsi="Garamond" w:cs="Times New Roman"/>
          <w:bCs/>
          <w:lang w:eastAsia="pl-PL"/>
        </w:rPr>
        <w:t>Kirchnera oraz igły naprowadzające do każdej średnicy śruby.</w:t>
      </w:r>
    </w:p>
    <w:p w14:paraId="649D88D6" w14:textId="5A57CE3E" w:rsidR="0045661F" w:rsidRDefault="006B0519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6B0519">
        <w:rPr>
          <w:rFonts w:ascii="Garamond" w:eastAsia="Times New Roman" w:hAnsi="Garamond" w:cs="Times New Roman"/>
          <w:bCs/>
          <w:lang w:eastAsia="pl-PL"/>
        </w:rPr>
        <w:t xml:space="preserve">Komplet: 4 śruby, 4 </w:t>
      </w:r>
      <w:proofErr w:type="spellStart"/>
      <w:r w:rsidRPr="006B0519">
        <w:rPr>
          <w:rFonts w:ascii="Garamond" w:eastAsia="Times New Roman" w:hAnsi="Garamond" w:cs="Times New Roman"/>
          <w:bCs/>
          <w:lang w:eastAsia="pl-PL"/>
        </w:rPr>
        <w:t>blokery</w:t>
      </w:r>
      <w:proofErr w:type="spellEnd"/>
      <w:r w:rsidRPr="006B0519">
        <w:rPr>
          <w:rFonts w:ascii="Garamond" w:eastAsia="Times New Roman" w:hAnsi="Garamond" w:cs="Times New Roman"/>
          <w:bCs/>
          <w:lang w:eastAsia="pl-PL"/>
        </w:rPr>
        <w:t xml:space="preserve"> i 2 pręty kręgosłupowe</w:t>
      </w:r>
      <w:r>
        <w:rPr>
          <w:rFonts w:ascii="Garamond" w:eastAsia="Times New Roman" w:hAnsi="Garamond" w:cs="Times New Roman"/>
          <w:bCs/>
          <w:lang w:eastAsia="pl-PL"/>
        </w:rPr>
        <w:t>.</w:t>
      </w:r>
    </w:p>
    <w:p w14:paraId="541F178F" w14:textId="64EAF22D" w:rsidR="0045661F" w:rsidRDefault="006B051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6B0519">
        <w:rPr>
          <w:rFonts w:ascii="Garamond" w:eastAsia="Times New Roman" w:hAnsi="Garamond" w:cs="Times New Roman"/>
          <w:b/>
          <w:lang w:eastAsia="pl-PL"/>
        </w:rPr>
        <w:t>Odpowiedź: Zamawiający dopuszcza.</w:t>
      </w:r>
    </w:p>
    <w:p w14:paraId="377B8652" w14:textId="77777777" w:rsidR="0045661F" w:rsidRPr="004C2D8D" w:rsidRDefault="0045661F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3C3B670" w14:textId="77777777" w:rsidR="004A7FD6" w:rsidRDefault="004C2D8D" w:rsidP="004A7FD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1E61DDDF" w14:textId="77777777" w:rsidR="004A7FD6" w:rsidRDefault="004A7FD6" w:rsidP="004A7FD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561E568B" w14:textId="77777777" w:rsidR="004A7FD6" w:rsidRDefault="0050132E" w:rsidP="004A7FD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Zuzanna </w:t>
      </w:r>
      <w:proofErr w:type="spellStart"/>
      <w:r>
        <w:rPr>
          <w:rFonts w:ascii="Garamond" w:eastAsia="Times New Roman" w:hAnsi="Garamond" w:cs="Times New Roman"/>
          <w:lang w:eastAsia="pl-PL"/>
        </w:rPr>
        <w:t>Koryzma</w:t>
      </w:r>
      <w:proofErr w:type="spellEnd"/>
    </w:p>
    <w:p w14:paraId="513A4333" w14:textId="463ABAD5" w:rsidR="0058759D" w:rsidRPr="006B0519" w:rsidRDefault="00A43542" w:rsidP="004A7FD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sectPr w:rsidR="0058759D" w:rsidRPr="006B0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17895"/>
    <w:multiLevelType w:val="multilevel"/>
    <w:tmpl w:val="62F0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C05F2"/>
    <w:multiLevelType w:val="multilevel"/>
    <w:tmpl w:val="862E1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105A6"/>
    <w:multiLevelType w:val="multilevel"/>
    <w:tmpl w:val="B32A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3"/>
  </w:num>
  <w:num w:numId="2" w16cid:durableId="1334140428">
    <w:abstractNumId w:val="4"/>
  </w:num>
  <w:num w:numId="3" w16cid:durableId="1536699086">
    <w:abstractNumId w:val="2"/>
  </w:num>
  <w:num w:numId="4" w16cid:durableId="1439519167">
    <w:abstractNumId w:val="1"/>
  </w:num>
  <w:num w:numId="5" w16cid:durableId="141466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177E1"/>
    <w:rsid w:val="00121037"/>
    <w:rsid w:val="001E47D7"/>
    <w:rsid w:val="00287266"/>
    <w:rsid w:val="0045661F"/>
    <w:rsid w:val="004A7FD6"/>
    <w:rsid w:val="004C2D8D"/>
    <w:rsid w:val="0050132E"/>
    <w:rsid w:val="0058759D"/>
    <w:rsid w:val="006B0519"/>
    <w:rsid w:val="00727C51"/>
    <w:rsid w:val="009C41B5"/>
    <w:rsid w:val="00A43542"/>
    <w:rsid w:val="00B87C0F"/>
    <w:rsid w:val="00CF402E"/>
    <w:rsid w:val="00D947E0"/>
    <w:rsid w:val="00E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16</cp:revision>
  <dcterms:created xsi:type="dcterms:W3CDTF">2021-12-21T07:11:00Z</dcterms:created>
  <dcterms:modified xsi:type="dcterms:W3CDTF">2023-04-27T10:55:00Z</dcterms:modified>
</cp:coreProperties>
</file>