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B15B65" w:rsidRDefault="009046AB" w:rsidP="009046AB">
      <w:pPr>
        <w:spacing w:line="276" w:lineRule="auto"/>
        <w:jc w:val="both"/>
        <w:rPr>
          <w:rFonts w:ascii="Garamond" w:eastAsia="Garamond" w:hAnsi="Garamond" w:cs="Garamond"/>
          <w:b/>
          <w:bCs/>
          <w:sz w:val="20"/>
          <w:szCs w:val="20"/>
        </w:rPr>
      </w:pPr>
      <w:r w:rsidRPr="00B15B65">
        <w:rPr>
          <w:rFonts w:ascii="Garamond" w:eastAsia="Garamond" w:hAnsi="Garamond" w:cs="Garamond"/>
          <w:b/>
          <w:bCs/>
          <w:sz w:val="20"/>
          <w:szCs w:val="20"/>
        </w:rPr>
        <w:t>Zatwierdzam data</w:t>
      </w:r>
    </w:p>
    <w:p w14:paraId="74E5C845" w14:textId="4C3560FB" w:rsidR="009046AB" w:rsidRPr="00B15B65" w:rsidRDefault="00150AF4" w:rsidP="009046AB">
      <w:pPr>
        <w:spacing w:line="276" w:lineRule="auto"/>
        <w:jc w:val="both"/>
        <w:rPr>
          <w:rFonts w:ascii="Garamond" w:hAnsi="Garamond" w:cs="Garamond"/>
          <w:sz w:val="20"/>
          <w:szCs w:val="20"/>
        </w:rPr>
      </w:pPr>
      <w:r w:rsidRPr="00B15B65">
        <w:rPr>
          <w:rFonts w:ascii="Garamond" w:hAnsi="Garamond" w:cs="Garamond"/>
          <w:sz w:val="20"/>
          <w:szCs w:val="20"/>
        </w:rPr>
        <w:t>2</w:t>
      </w:r>
      <w:r w:rsidR="00B15B65">
        <w:rPr>
          <w:rFonts w:ascii="Garamond" w:hAnsi="Garamond" w:cs="Garamond"/>
          <w:sz w:val="20"/>
          <w:szCs w:val="20"/>
        </w:rPr>
        <w:t>4</w:t>
      </w:r>
      <w:r w:rsidR="00E566AB" w:rsidRPr="00B15B65">
        <w:rPr>
          <w:rFonts w:ascii="Garamond" w:hAnsi="Garamond" w:cs="Garamond"/>
          <w:sz w:val="20"/>
          <w:szCs w:val="20"/>
        </w:rPr>
        <w:t>.0</w:t>
      </w:r>
      <w:r w:rsidR="00B15B65">
        <w:rPr>
          <w:rFonts w:ascii="Garamond" w:hAnsi="Garamond" w:cs="Garamond"/>
          <w:sz w:val="20"/>
          <w:szCs w:val="20"/>
        </w:rPr>
        <w:t>5</w:t>
      </w:r>
      <w:r w:rsidR="00E566AB" w:rsidRPr="00B15B65">
        <w:rPr>
          <w:rFonts w:ascii="Garamond" w:hAnsi="Garamond" w:cs="Garamond"/>
          <w:sz w:val="20"/>
          <w:szCs w:val="20"/>
        </w:rPr>
        <w:t>.2023</w:t>
      </w:r>
      <w:r w:rsidR="00125459" w:rsidRPr="00B15B65">
        <w:rPr>
          <w:rFonts w:ascii="Garamond" w:hAnsi="Garamond" w:cs="Garamond"/>
          <w:sz w:val="20"/>
          <w:szCs w:val="20"/>
        </w:rPr>
        <w:t xml:space="preserve"> roku</w:t>
      </w:r>
    </w:p>
    <w:p w14:paraId="2E40ED83" w14:textId="0B42D220" w:rsidR="009046AB" w:rsidRPr="00B15B65" w:rsidRDefault="00B15B65" w:rsidP="009046AB">
      <w:pPr>
        <w:suppressAutoHyphens w:val="0"/>
        <w:autoSpaceDN/>
        <w:spacing w:line="240" w:lineRule="auto"/>
        <w:textAlignment w:val="auto"/>
        <w:rPr>
          <w:rFonts w:ascii="Garamond" w:hAnsi="Garamond"/>
          <w:kern w:val="0"/>
          <w:sz w:val="20"/>
          <w:szCs w:val="20"/>
          <w:lang w:eastAsia="pl-PL"/>
        </w:rPr>
      </w:pPr>
      <w:r>
        <w:t>ocds-148610-46c6c582-f633-11ed-b70f-ae2d9e28ec7b</w:t>
      </w:r>
      <w:r w:rsidRPr="00B15B65">
        <w:rPr>
          <w:rFonts w:ascii="Garamond" w:hAnsi="Garamond" w:cs="Garamond"/>
          <w:sz w:val="20"/>
          <w:szCs w:val="20"/>
        </w:rPr>
        <w:t xml:space="preserve"> </w:t>
      </w:r>
      <w:r w:rsidR="009046AB" w:rsidRPr="00B15B65">
        <w:rPr>
          <w:rFonts w:ascii="Garamond" w:hAnsi="Garamond" w:cs="Garamond"/>
          <w:sz w:val="20"/>
          <w:szCs w:val="20"/>
        </w:rPr>
        <w:t>Identyfikator postępowania na EZAMÓWIENIA</w:t>
      </w:r>
    </w:p>
    <w:p w14:paraId="0BE48A8B" w14:textId="77777777" w:rsidR="009046AB" w:rsidRPr="00B15B65" w:rsidRDefault="009046AB" w:rsidP="009046AB">
      <w:pPr>
        <w:spacing w:line="276" w:lineRule="auto"/>
        <w:jc w:val="both"/>
        <w:rPr>
          <w:rFonts w:ascii="Garamond" w:hAnsi="Garamond" w:cs="Garamond"/>
          <w:sz w:val="20"/>
          <w:szCs w:val="20"/>
        </w:rPr>
      </w:pPr>
    </w:p>
    <w:p w14:paraId="59A3A2B4" w14:textId="6E7C9F2B" w:rsidR="009046AB" w:rsidRPr="003B57F8" w:rsidRDefault="009046AB" w:rsidP="009046AB">
      <w:pPr>
        <w:spacing w:line="276" w:lineRule="auto"/>
        <w:jc w:val="center"/>
        <w:rPr>
          <w:rFonts w:ascii="Garamond" w:hAnsi="Garamond"/>
          <w:b/>
          <w:color w:val="C00000"/>
          <w:sz w:val="20"/>
          <w:szCs w:val="20"/>
        </w:rPr>
      </w:pPr>
      <w:r w:rsidRPr="003B57F8">
        <w:rPr>
          <w:rFonts w:ascii="Garamond" w:eastAsia="Garamond" w:hAnsi="Garamond" w:cs="Garamond"/>
          <w:b/>
          <w:bCs/>
          <w:color w:val="C00000"/>
          <w:sz w:val="20"/>
          <w:szCs w:val="20"/>
        </w:rPr>
        <w:t xml:space="preserve">SWZ : </w:t>
      </w:r>
      <w:r w:rsidRPr="003B57F8">
        <w:rPr>
          <w:rFonts w:ascii="Garamond" w:hAnsi="Garamond"/>
          <w:color w:val="C00000"/>
          <w:sz w:val="20"/>
          <w:szCs w:val="20"/>
        </w:rPr>
        <w:t xml:space="preserve"> </w:t>
      </w:r>
      <w:r w:rsidR="003B57F8" w:rsidRPr="003B57F8">
        <w:rPr>
          <w:rFonts w:ascii="Garamond" w:hAnsi="Garamond"/>
          <w:color w:val="C00000"/>
          <w:sz w:val="20"/>
          <w:szCs w:val="20"/>
        </w:rPr>
        <w:t xml:space="preserve">dostawa </w:t>
      </w:r>
      <w:r w:rsidR="00B15B65" w:rsidRPr="003B57F8">
        <w:rPr>
          <w:rFonts w:ascii="Garamond" w:hAnsi="Garamond"/>
          <w:b/>
          <w:bCs/>
          <w:color w:val="C00000"/>
          <w:sz w:val="20"/>
          <w:szCs w:val="20"/>
        </w:rPr>
        <w:t>Aparat</w:t>
      </w:r>
      <w:r w:rsidR="003B57F8" w:rsidRPr="003B57F8">
        <w:rPr>
          <w:rFonts w:ascii="Garamond" w:hAnsi="Garamond"/>
          <w:b/>
          <w:bCs/>
          <w:color w:val="C00000"/>
          <w:sz w:val="20"/>
          <w:szCs w:val="20"/>
        </w:rPr>
        <w:t>u</w:t>
      </w:r>
      <w:r w:rsidR="00B15B65" w:rsidRPr="003B57F8">
        <w:rPr>
          <w:rFonts w:ascii="Garamond" w:hAnsi="Garamond"/>
          <w:b/>
          <w:bCs/>
          <w:color w:val="C00000"/>
          <w:sz w:val="20"/>
          <w:szCs w:val="20"/>
        </w:rPr>
        <w:t xml:space="preserve"> RTG z adaptacją pomieszczeń</w:t>
      </w:r>
    </w:p>
    <w:p w14:paraId="75A5B3AC" w14:textId="1E51C186" w:rsidR="009046AB" w:rsidRPr="003B57F8" w:rsidRDefault="009046AB" w:rsidP="009046AB">
      <w:pPr>
        <w:spacing w:line="276" w:lineRule="auto"/>
        <w:jc w:val="center"/>
        <w:rPr>
          <w:rFonts w:ascii="Garamond" w:eastAsia="Garamond" w:hAnsi="Garamond" w:cs="Garamond"/>
          <w:b/>
          <w:bCs/>
          <w:color w:val="C00000"/>
          <w:sz w:val="20"/>
          <w:szCs w:val="20"/>
        </w:rPr>
      </w:pPr>
      <w:r w:rsidRPr="003B57F8">
        <w:rPr>
          <w:rFonts w:ascii="Garamond" w:eastAsia="Garamond" w:hAnsi="Garamond" w:cs="Garamond"/>
          <w:b/>
          <w:bCs/>
          <w:color w:val="C00000"/>
          <w:sz w:val="20"/>
          <w:szCs w:val="20"/>
        </w:rPr>
        <w:t xml:space="preserve">Sprawa nr: </w:t>
      </w:r>
      <w:r w:rsidR="003B57F8" w:rsidRPr="003B57F8">
        <w:rPr>
          <w:rFonts w:ascii="Garamond" w:eastAsia="Garamond" w:hAnsi="Garamond" w:cs="Garamond"/>
          <w:b/>
          <w:bCs/>
          <w:color w:val="C00000"/>
          <w:sz w:val="20"/>
          <w:szCs w:val="20"/>
        </w:rPr>
        <w:t>37</w:t>
      </w:r>
      <w:r w:rsidRPr="003B57F8">
        <w:rPr>
          <w:rFonts w:ascii="Garamond" w:eastAsia="Garamond" w:hAnsi="Garamond" w:cs="Garamond"/>
          <w:b/>
          <w:bCs/>
          <w:color w:val="C00000"/>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5B22C1A4" w14:textId="5A87B4B8" w:rsidR="00B15B65" w:rsidRPr="00B15B65" w:rsidRDefault="009046AB" w:rsidP="00B15B65">
      <w:pPr>
        <w:numPr>
          <w:ilvl w:val="0"/>
          <w:numId w:val="98"/>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B15B65">
        <w:rPr>
          <w:rFonts w:ascii="Garamond" w:hAnsi="Garamond" w:cs="Garamond"/>
          <w:b/>
          <w:bCs/>
          <w:sz w:val="20"/>
          <w:szCs w:val="20"/>
        </w:rPr>
        <w:fldChar w:fldCharType="begin"/>
      </w:r>
      <w:r w:rsidR="00B15B65">
        <w:rPr>
          <w:rFonts w:ascii="Garamond" w:hAnsi="Garamond" w:cs="Garamond"/>
          <w:b/>
          <w:bCs/>
          <w:sz w:val="20"/>
          <w:szCs w:val="20"/>
        </w:rPr>
        <w:instrText xml:space="preserve"> HYPERLINK "</w:instrText>
      </w:r>
      <w:r w:rsidR="00B15B65" w:rsidRPr="00B15B65">
        <w:rPr>
          <w:rFonts w:ascii="Garamond" w:hAnsi="Garamond" w:cs="Garamond"/>
          <w:b/>
          <w:bCs/>
          <w:sz w:val="20"/>
          <w:szCs w:val="20"/>
        </w:rPr>
        <w:instrText>https://ezamowienia.gov.pl/mp-client/tenders/ocds-148610-46c6c582-f633-11ed-b70f-ae2d9e28ec7b</w:instrText>
      </w:r>
      <w:r w:rsidR="00B15B65">
        <w:rPr>
          <w:rFonts w:ascii="Garamond" w:hAnsi="Garamond" w:cs="Garamond"/>
          <w:b/>
          <w:bCs/>
          <w:sz w:val="20"/>
          <w:szCs w:val="20"/>
        </w:rPr>
        <w:instrText xml:space="preserve">" </w:instrText>
      </w:r>
      <w:r w:rsidR="00B15B65">
        <w:rPr>
          <w:rFonts w:ascii="Garamond" w:hAnsi="Garamond" w:cs="Garamond"/>
          <w:b/>
          <w:bCs/>
          <w:sz w:val="20"/>
          <w:szCs w:val="20"/>
        </w:rPr>
      </w:r>
      <w:r w:rsidR="00B15B65">
        <w:rPr>
          <w:rFonts w:ascii="Garamond" w:hAnsi="Garamond" w:cs="Garamond"/>
          <w:b/>
          <w:bCs/>
          <w:sz w:val="20"/>
          <w:szCs w:val="20"/>
        </w:rPr>
        <w:fldChar w:fldCharType="separate"/>
      </w:r>
      <w:r w:rsidR="00B15B65" w:rsidRPr="00CA4424">
        <w:rPr>
          <w:rStyle w:val="Hipercze"/>
          <w:rFonts w:ascii="Garamond" w:hAnsi="Garamond" w:cs="Garamond"/>
          <w:b/>
          <w:bCs/>
          <w:sz w:val="20"/>
          <w:szCs w:val="20"/>
        </w:rPr>
        <w:t>https://ezamowienia.gov.pl/mp-client/tenders/ocds-148610-46c6c582-f633-11ed-b70f-ae2d9e28ec7b</w:t>
      </w:r>
      <w:bookmarkEnd w:id="0"/>
      <w:r w:rsidR="00B15B65">
        <w:rPr>
          <w:rFonts w:ascii="Garamond" w:hAnsi="Garamond" w:cs="Garamond"/>
          <w:b/>
          <w:bCs/>
          <w:sz w:val="20"/>
          <w:szCs w:val="20"/>
        </w:rPr>
        <w:fldChar w:fldCharType="end"/>
      </w: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 xml:space="preserve">Stosowanie do dyspozycji art. 257 pkt 1 </w:t>
      </w:r>
      <w:proofErr w:type="spellStart"/>
      <w:r w:rsidRPr="006B4CB9">
        <w:rPr>
          <w:rFonts w:ascii="Garamond" w:hAnsi="Garamond" w:cs="Arial"/>
          <w:sz w:val="20"/>
          <w:szCs w:val="20"/>
        </w:rPr>
        <w:t>Pzp</w:t>
      </w:r>
      <w:proofErr w:type="spellEnd"/>
      <w:r w:rsidRPr="006B4CB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295B70">
      <w:pPr>
        <w:numPr>
          <w:ilvl w:val="0"/>
          <w:numId w:val="98"/>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5CB9329B" w:rsidR="009046AB" w:rsidRPr="00755C08" w:rsidRDefault="009046AB" w:rsidP="00B15B65">
      <w:pPr>
        <w:numPr>
          <w:ilvl w:val="1"/>
          <w:numId w:val="33"/>
        </w:numPr>
        <w:tabs>
          <w:tab w:val="left" w:pos="0"/>
        </w:tabs>
        <w:spacing w:line="276" w:lineRule="auto"/>
        <w:jc w:val="both"/>
        <w:rPr>
          <w:rFonts w:ascii="Garamond" w:hAnsi="Garamond"/>
          <w:sz w:val="20"/>
          <w:szCs w:val="20"/>
        </w:rPr>
      </w:pPr>
      <w:r w:rsidRPr="00755C08">
        <w:rPr>
          <w:rFonts w:ascii="Garamond" w:hAnsi="Garamond" w:cs="Garamond"/>
          <w:sz w:val="20"/>
          <w:szCs w:val="20"/>
        </w:rPr>
        <w:t xml:space="preserve">Przedmiotem zamówienia </w:t>
      </w:r>
      <w:r w:rsidR="00F9081C" w:rsidRPr="00755C08">
        <w:rPr>
          <w:rFonts w:ascii="Garamond" w:hAnsi="Garamond" w:cs="Garamond"/>
          <w:sz w:val="20"/>
          <w:szCs w:val="20"/>
        </w:rPr>
        <w:t xml:space="preserve">jest dostawa </w:t>
      </w:r>
      <w:r w:rsidR="00B15B65" w:rsidRPr="00755C08">
        <w:rPr>
          <w:rFonts w:ascii="Garamond" w:hAnsi="Garamond"/>
          <w:b/>
          <w:bCs/>
          <w:color w:val="000000"/>
          <w:sz w:val="20"/>
          <w:szCs w:val="20"/>
        </w:rPr>
        <w:t>Aparatu RTG z adaptacją pomieszczeń</w:t>
      </w:r>
      <w:r w:rsidR="00B15B65" w:rsidRPr="00755C08">
        <w:rPr>
          <w:rFonts w:ascii="Garamond" w:hAnsi="Garamond"/>
          <w:sz w:val="20"/>
          <w:szCs w:val="20"/>
        </w:rPr>
        <w:t xml:space="preserve"> </w:t>
      </w:r>
      <w:r w:rsidRPr="00755C08">
        <w:rPr>
          <w:rFonts w:ascii="Garamond" w:hAnsi="Garamond" w:cs="Garamond"/>
          <w:sz w:val="20"/>
          <w:szCs w:val="20"/>
        </w:rPr>
        <w:t xml:space="preserve">na zasadach </w:t>
      </w:r>
      <w:r w:rsidR="006D6100" w:rsidRPr="00755C08">
        <w:rPr>
          <w:rFonts w:ascii="Garamond" w:hAnsi="Garamond" w:cs="Garamond"/>
          <w:sz w:val="20"/>
          <w:szCs w:val="20"/>
        </w:rPr>
        <w:t xml:space="preserve">i ilościach </w:t>
      </w:r>
      <w:r w:rsidRPr="00755C08">
        <w:rPr>
          <w:rFonts w:ascii="Garamond" w:hAnsi="Garamond" w:cs="Garamond"/>
          <w:sz w:val="20"/>
          <w:szCs w:val="20"/>
        </w:rPr>
        <w:t>określonych w SWZ i w Załączniku nr 1 do</w:t>
      </w:r>
      <w:r w:rsidRPr="00755C08">
        <w:rPr>
          <w:rFonts w:ascii="Garamond" w:eastAsia="Garamond" w:hAnsi="Garamond" w:cs="Garamond"/>
          <w:sz w:val="20"/>
          <w:szCs w:val="20"/>
        </w:rPr>
        <w:t xml:space="preserve"> SWZ.</w:t>
      </w:r>
      <w:r w:rsidR="004F31D9" w:rsidRPr="00755C08">
        <w:rPr>
          <w:rFonts w:ascii="Garamond" w:eastAsia="Garamond" w:hAnsi="Garamond" w:cs="Garamond"/>
          <w:sz w:val="20"/>
          <w:szCs w:val="20"/>
        </w:rPr>
        <w:t xml:space="preserve">  </w:t>
      </w:r>
    </w:p>
    <w:p w14:paraId="2BB826EF" w14:textId="2F7EEEAC" w:rsidR="00D83133" w:rsidRPr="009E1044" w:rsidRDefault="00D83133" w:rsidP="00D83133">
      <w:pPr>
        <w:numPr>
          <w:ilvl w:val="1"/>
          <w:numId w:val="33"/>
        </w:numPr>
        <w:tabs>
          <w:tab w:val="left" w:pos="0"/>
        </w:tabs>
        <w:autoSpaceDN/>
        <w:spacing w:line="276" w:lineRule="auto"/>
        <w:jc w:val="both"/>
        <w:textAlignment w:val="auto"/>
        <w:rPr>
          <w:rFonts w:ascii="Garamond" w:hAnsi="Garamond"/>
          <w:color w:val="C00000"/>
          <w:sz w:val="20"/>
          <w:szCs w:val="20"/>
        </w:rPr>
      </w:pPr>
      <w:r w:rsidRPr="009E1044">
        <w:rPr>
          <w:rFonts w:ascii="Garamond" w:hAnsi="Garamond"/>
          <w:color w:val="C00000"/>
          <w:sz w:val="20"/>
          <w:szCs w:val="20"/>
        </w:rPr>
        <w:t xml:space="preserve">Zamawiający przewiduje przeprowadzenie wizji lokalnej w dniu </w:t>
      </w:r>
      <w:bookmarkStart w:id="1" w:name="_Hlk129675962"/>
      <w:r w:rsidRPr="009E1044">
        <w:rPr>
          <w:rFonts w:ascii="Garamond" w:hAnsi="Garamond"/>
          <w:color w:val="C00000"/>
          <w:sz w:val="20"/>
          <w:szCs w:val="20"/>
        </w:rPr>
        <w:t xml:space="preserve">29.05.2023 roku godz. 10:00 (zbiórka pod budynkiem </w:t>
      </w:r>
      <w:proofErr w:type="spellStart"/>
      <w:r w:rsidRPr="009E1044">
        <w:rPr>
          <w:rFonts w:ascii="Garamond" w:hAnsi="Garamond"/>
          <w:color w:val="C00000"/>
          <w:sz w:val="20"/>
          <w:szCs w:val="20"/>
        </w:rPr>
        <w:t>Infrastuktury</w:t>
      </w:r>
      <w:proofErr w:type="spellEnd"/>
      <w:r w:rsidRPr="009E1044">
        <w:rPr>
          <w:rFonts w:ascii="Garamond" w:hAnsi="Garamond"/>
          <w:color w:val="C00000"/>
          <w:sz w:val="20"/>
          <w:szCs w:val="20"/>
        </w:rPr>
        <w:t>)</w:t>
      </w:r>
      <w:bookmarkEnd w:id="1"/>
      <w:r w:rsidRPr="009E1044">
        <w:rPr>
          <w:rFonts w:ascii="Garamond" w:hAnsi="Garamond"/>
          <w:color w:val="C00000"/>
          <w:sz w:val="20"/>
          <w:szCs w:val="20"/>
        </w:rPr>
        <w:t xml:space="preserve">. Uczestnictwo w wizji lokalnej jest obligatoryjne dla podmiotów zainteresowanych złożeniem oferty. Brak uczestnictwa w wizji lokalnej spowoduje odrzucenie oferty. </w:t>
      </w:r>
    </w:p>
    <w:p w14:paraId="5452C299"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 xml:space="preserve">W przypadku wystąpienia w SWZ lub którymkolwiek załączniku do SWZ nazw </w:t>
      </w:r>
      <w:r w:rsidRPr="00755C08">
        <w:rPr>
          <w:rStyle w:val="markedcontent"/>
          <w:rFonts w:ascii="Garamond" w:hAnsi="Garamond"/>
          <w:sz w:val="20"/>
          <w:szCs w:val="20"/>
        </w:rPr>
        <w:t>(w tym nazwy producenta, nazwy własne, znaki</w:t>
      </w:r>
      <w:r w:rsidRPr="00755C08">
        <w:rPr>
          <w:rFonts w:ascii="Garamond" w:hAnsi="Garamond"/>
          <w:sz w:val="20"/>
          <w:szCs w:val="20"/>
        </w:rPr>
        <w:t xml:space="preserve"> </w:t>
      </w:r>
      <w:r w:rsidRPr="00755C08">
        <w:rPr>
          <w:rStyle w:val="markedcontent"/>
          <w:rFonts w:ascii="Garamond" w:hAnsi="Garamond"/>
          <w:sz w:val="20"/>
          <w:szCs w:val="20"/>
        </w:rPr>
        <w:t xml:space="preserve">towarowe, normy oraz sformułowania „np.”), </w:t>
      </w:r>
      <w:r w:rsidRPr="00755C08">
        <w:rPr>
          <w:rStyle w:val="markedcontent"/>
          <w:rFonts w:ascii="Garamond" w:hAnsi="Garamond" w:cs="Arial"/>
          <w:sz w:val="20"/>
          <w:szCs w:val="20"/>
        </w:rPr>
        <w:t>sprzęt można zastąpić równoważnym, który nie będzie gorszy niż ten wskazany</w:t>
      </w:r>
      <w:r w:rsidRPr="00755C08">
        <w:rPr>
          <w:rFonts w:ascii="Garamond" w:hAnsi="Garamond"/>
          <w:sz w:val="20"/>
          <w:szCs w:val="20"/>
        </w:rPr>
        <w:t xml:space="preserve"> </w:t>
      </w:r>
      <w:r w:rsidRPr="00755C08">
        <w:rPr>
          <w:rStyle w:val="markedcontent"/>
          <w:rFonts w:ascii="Garamond" w:hAnsi="Garamond" w:cs="Arial"/>
          <w:sz w:val="20"/>
          <w:szCs w:val="20"/>
        </w:rPr>
        <w:t>w SWZ oraz gwarantować będzie zachowanie parametrów i funkcjonalności opisanych</w:t>
      </w:r>
      <w:r w:rsidRPr="00755C08">
        <w:rPr>
          <w:rFonts w:ascii="Garamond" w:hAnsi="Garamond"/>
          <w:sz w:val="20"/>
          <w:szCs w:val="20"/>
        </w:rPr>
        <w:t xml:space="preserve"> </w:t>
      </w:r>
      <w:r w:rsidRPr="00755C08">
        <w:rPr>
          <w:rStyle w:val="markedcontent"/>
          <w:rFonts w:ascii="Garamond" w:hAnsi="Garamond" w:cs="Arial"/>
          <w:sz w:val="20"/>
          <w:szCs w:val="20"/>
        </w:rPr>
        <w:t xml:space="preserve">w SWZ. </w:t>
      </w:r>
    </w:p>
    <w:p w14:paraId="0CAFD74F"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Ewentualne występujące w SWZ nazwy (w tym nazwy producenta, nazwy własne, znaki</w:t>
      </w:r>
      <w:r w:rsidRPr="00755C08">
        <w:rPr>
          <w:rFonts w:ascii="Garamond" w:hAnsi="Garamond"/>
          <w:sz w:val="20"/>
          <w:szCs w:val="20"/>
        </w:rPr>
        <w:t xml:space="preserve"> </w:t>
      </w:r>
      <w:r w:rsidRPr="00755C08">
        <w:rPr>
          <w:rStyle w:val="markedcontent"/>
          <w:rFonts w:ascii="Garamond" w:hAnsi="Garamond" w:cs="Arial"/>
          <w:sz w:val="20"/>
          <w:szCs w:val="20"/>
        </w:rPr>
        <w:t>towarowe, normy oraz sformułowania „np.”), typy i pochodzenie produktów nie są dla</w:t>
      </w:r>
      <w:r w:rsidRPr="00755C08">
        <w:rPr>
          <w:rFonts w:ascii="Garamond" w:hAnsi="Garamond"/>
          <w:sz w:val="20"/>
          <w:szCs w:val="20"/>
        </w:rPr>
        <w:t xml:space="preserve"> </w:t>
      </w:r>
      <w:r w:rsidRPr="00755C08">
        <w:rPr>
          <w:rStyle w:val="markedcontent"/>
          <w:rFonts w:ascii="Garamond" w:hAnsi="Garamond" w:cs="Arial"/>
          <w:sz w:val="20"/>
          <w:szCs w:val="20"/>
        </w:rPr>
        <w:t>wykonawcy wiążące i nie mają na celu naruszenia ustawy PZP, a jedynie doprecyzowanie</w:t>
      </w:r>
      <w:r w:rsidRPr="00755C08">
        <w:rPr>
          <w:rFonts w:ascii="Garamond" w:hAnsi="Garamond"/>
          <w:sz w:val="20"/>
          <w:szCs w:val="20"/>
        </w:rPr>
        <w:t xml:space="preserve"> </w:t>
      </w:r>
      <w:r w:rsidRPr="00755C08">
        <w:rPr>
          <w:rStyle w:val="markedcontent"/>
          <w:rFonts w:ascii="Garamond" w:hAnsi="Garamond" w:cs="Arial"/>
          <w:sz w:val="20"/>
          <w:szCs w:val="20"/>
        </w:rPr>
        <w:t xml:space="preserve">oczekiwań jakościowych, funkcjonalnych i technologicznych zamawiającego. </w:t>
      </w:r>
    </w:p>
    <w:p w14:paraId="60A796F0"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w:t>
      </w:r>
      <w:r w:rsidRPr="00755C08">
        <w:rPr>
          <w:rFonts w:ascii="Garamond" w:eastAsiaTheme="minorHAnsi" w:hAnsi="Garamond"/>
          <w:sz w:val="20"/>
          <w:szCs w:val="20"/>
          <w:lang w:eastAsia="pl-PL"/>
        </w:rPr>
        <w:lastRenderedPageBreak/>
        <w:t>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67A95A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Wykonawca, który powołuje się na rozwiązania równoważne jest obowiązany</w:t>
      </w:r>
      <w:r w:rsidRPr="00755C08">
        <w:rPr>
          <w:rFonts w:ascii="Garamond" w:hAnsi="Garamond"/>
          <w:sz w:val="20"/>
          <w:szCs w:val="20"/>
        </w:rPr>
        <w:t xml:space="preserve"> </w:t>
      </w:r>
      <w:r w:rsidRPr="00755C08">
        <w:rPr>
          <w:rStyle w:val="markedcontent"/>
          <w:rFonts w:ascii="Garamond" w:hAnsi="Garamond" w:cs="Arial"/>
          <w:sz w:val="20"/>
          <w:szCs w:val="20"/>
        </w:rPr>
        <w:t>wykazać, że oferowany przez niego sprzęt spełnia minimalne wymagania określone przez</w:t>
      </w:r>
      <w:r w:rsidRPr="00755C08">
        <w:rPr>
          <w:rFonts w:ascii="Garamond" w:hAnsi="Garamond"/>
          <w:sz w:val="20"/>
          <w:szCs w:val="20"/>
        </w:rPr>
        <w:t xml:space="preserve"> </w:t>
      </w:r>
      <w:r w:rsidRPr="00755C08">
        <w:rPr>
          <w:rStyle w:val="markedcontent"/>
          <w:rFonts w:ascii="Garamond" w:hAnsi="Garamond" w:cs="Arial"/>
          <w:sz w:val="20"/>
          <w:szCs w:val="20"/>
        </w:rPr>
        <w:t xml:space="preserve">zamawiającego. </w:t>
      </w:r>
    </w:p>
    <w:p w14:paraId="6A252028"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Wszystkie</w:t>
      </w:r>
      <w:r w:rsidRPr="00755C08">
        <w:rPr>
          <w:rFonts w:ascii="Garamond" w:hAnsi="Garamond"/>
          <w:sz w:val="20"/>
          <w:szCs w:val="20"/>
        </w:rPr>
        <w:t xml:space="preserve"> </w:t>
      </w:r>
      <w:r w:rsidRPr="00755C08">
        <w:rPr>
          <w:rStyle w:val="markedcontent"/>
          <w:rFonts w:ascii="Garamond" w:hAnsi="Garamond"/>
          <w:sz w:val="20"/>
          <w:szCs w:val="20"/>
        </w:rPr>
        <w:t>zmiany i odstępstwa nie mogą powodować obniżenia wartości funkcjonalnych i użytkowych</w:t>
      </w:r>
      <w:r w:rsidRPr="00755C08">
        <w:rPr>
          <w:rFonts w:ascii="Garamond" w:hAnsi="Garamond"/>
          <w:sz w:val="20"/>
          <w:szCs w:val="20"/>
        </w:rPr>
        <w:t xml:space="preserve"> </w:t>
      </w:r>
      <w:r w:rsidRPr="00755C08">
        <w:rPr>
          <w:rStyle w:val="markedcontent"/>
          <w:rFonts w:ascii="Garamond" w:hAnsi="Garamond"/>
          <w:sz w:val="20"/>
          <w:szCs w:val="20"/>
        </w:rPr>
        <w:t xml:space="preserve">sprzętu oraz nie mogą powodować zmniejszenia ich trwałości eksploatacyjnej.  </w:t>
      </w:r>
    </w:p>
    <w:p w14:paraId="18E6964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Wykonawca określa w załączniku nr 1 do SWZ (w kolumnie parametry oferowane)</w:t>
      </w:r>
      <w:r w:rsidRPr="00755C08">
        <w:rPr>
          <w:rFonts w:ascii="Garamond" w:hAnsi="Garamond"/>
          <w:sz w:val="20"/>
          <w:szCs w:val="20"/>
        </w:rPr>
        <w:t xml:space="preserve"> oferowane </w:t>
      </w:r>
      <w:r w:rsidRPr="00755C08">
        <w:rPr>
          <w:rStyle w:val="markedcontent"/>
          <w:rFonts w:ascii="Garamond" w:hAnsi="Garamond"/>
          <w:sz w:val="20"/>
          <w:szCs w:val="20"/>
        </w:rPr>
        <w:t>rozwiązania równoważne.</w:t>
      </w:r>
    </w:p>
    <w:p w14:paraId="6310230A"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Brak określenia „minimum” oznacza wymaganie na poziomie minimalnym, a Wykonawca może zaoferować rozwiązanie o lepszych parametrach</w:t>
      </w:r>
    </w:p>
    <w:p w14:paraId="64F574AF" w14:textId="7565F25F"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W sytuacjach, kiedy Zamawiający opisuje przedmiot zamówienia poprzez odniesienie się do norm, europejskich ocen technicznych, aprobat, specyfikacji technicznych i systemów o</w:t>
      </w:r>
      <w:r w:rsidRPr="00755C0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Zamawiający nie przewiduje się udzielenie zamówień, o których mowa w art. 214 ust. 1 pkt 7 i 8 </w:t>
      </w:r>
      <w:proofErr w:type="spellStart"/>
      <w:r w:rsidRPr="006B4CB9">
        <w:rPr>
          <w:rFonts w:ascii="Garamond" w:hAnsi="Garamond"/>
          <w:sz w:val="20"/>
          <w:szCs w:val="20"/>
        </w:rPr>
        <w:t>Pzp</w:t>
      </w:r>
      <w:proofErr w:type="spellEnd"/>
      <w:r w:rsidRPr="006B4CB9">
        <w:rPr>
          <w:rFonts w:ascii="Garamond" w:hAnsi="Garamond"/>
          <w:sz w:val="20"/>
          <w:szCs w:val="20"/>
        </w:rPr>
        <w:t>.</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B4CB9">
        <w:rPr>
          <w:rFonts w:ascii="Garamond" w:hAnsi="Garamond" w:cs="Arial"/>
          <w:sz w:val="20"/>
          <w:szCs w:val="20"/>
        </w:rPr>
        <w:t>Pzp</w:t>
      </w:r>
      <w:proofErr w:type="spellEnd"/>
      <w:r w:rsidRPr="006B4CB9">
        <w:rPr>
          <w:rFonts w:ascii="Garamond" w:hAnsi="Garamond" w:cs="Arial"/>
          <w:sz w:val="20"/>
          <w:szCs w:val="20"/>
        </w:rPr>
        <w:t>.</w:t>
      </w:r>
    </w:p>
    <w:p w14:paraId="14E599BA" w14:textId="4D52BABF" w:rsidR="009046AB" w:rsidRPr="003B57F8" w:rsidRDefault="009046AB" w:rsidP="009046AB">
      <w:pPr>
        <w:numPr>
          <w:ilvl w:val="1"/>
          <w:numId w:val="33"/>
        </w:numPr>
        <w:tabs>
          <w:tab w:val="left" w:pos="0"/>
        </w:tabs>
        <w:spacing w:line="276" w:lineRule="auto"/>
        <w:jc w:val="both"/>
        <w:textAlignment w:val="auto"/>
        <w:rPr>
          <w:rFonts w:ascii="Garamond" w:hAnsi="Garamond" w:cs="Garamond"/>
          <w:color w:val="C00000"/>
          <w:sz w:val="20"/>
          <w:szCs w:val="20"/>
        </w:rPr>
      </w:pPr>
      <w:r w:rsidRPr="003B57F8">
        <w:rPr>
          <w:rFonts w:ascii="Garamond" w:hAnsi="Garamond"/>
          <w:bCs/>
          <w:color w:val="C00000"/>
          <w:sz w:val="20"/>
          <w:szCs w:val="20"/>
        </w:rPr>
        <w:t>Zamawiający nie</w:t>
      </w:r>
      <w:r w:rsidR="003B57F8" w:rsidRPr="003B57F8">
        <w:rPr>
          <w:rFonts w:ascii="Garamond" w:hAnsi="Garamond"/>
          <w:bCs/>
          <w:color w:val="C00000"/>
          <w:sz w:val="20"/>
          <w:szCs w:val="20"/>
        </w:rPr>
        <w:t xml:space="preserve"> </w:t>
      </w:r>
      <w:r w:rsidRPr="003B57F8">
        <w:rPr>
          <w:rFonts w:ascii="Garamond" w:hAnsi="Garamond"/>
          <w:bCs/>
          <w:color w:val="C00000"/>
          <w:sz w:val="20"/>
          <w:szCs w:val="20"/>
        </w:rPr>
        <w:t>przewiduje wymagań, o których mowa w art. 96 ust. 2 pkt 2 ustawy.</w:t>
      </w:r>
    </w:p>
    <w:p w14:paraId="47472234"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lang w:eastAsia="pl-PL"/>
        </w:rPr>
        <w:t xml:space="preserve">Zamawiający nie przewiduje przeprowadzenia </w:t>
      </w:r>
      <w:r w:rsidRPr="006B4CB9">
        <w:rPr>
          <w:rFonts w:ascii="Garamond" w:hAnsi="Garamond"/>
          <w:bCs/>
          <w:sz w:val="20"/>
          <w:szCs w:val="20"/>
        </w:rPr>
        <w:t>wizji lokalnej lub sprawdzenia przez niego dokumentów niezbędnych do realizacji zamówienia, o których mowa w art. 131 ust. 2 ustawy</w:t>
      </w:r>
      <w:r w:rsidRPr="006B4CB9">
        <w:rPr>
          <w:rFonts w:ascii="Garamond" w:hAnsi="Garamond"/>
          <w:sz w:val="20"/>
          <w:szCs w:val="20"/>
          <w:lang w:eastAsia="pl-PL"/>
        </w:rPr>
        <w:t>.</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 xml:space="preserve">Zamawiający informuje że stosownie do przepisu 139 ust. 1 </w:t>
      </w:r>
      <w:proofErr w:type="spellStart"/>
      <w:r w:rsidRPr="006B4CB9">
        <w:rPr>
          <w:rFonts w:ascii="Garamond" w:eastAsia="Garamond" w:hAnsi="Garamond" w:cs="Garamond"/>
          <w:sz w:val="20"/>
          <w:szCs w:val="20"/>
        </w:rPr>
        <w:t>Pzp</w:t>
      </w:r>
      <w:proofErr w:type="spellEnd"/>
      <w:r w:rsidRPr="006B4CB9">
        <w:rPr>
          <w:rFonts w:ascii="Garamond" w:eastAsia="Garamond" w:hAnsi="Garamond" w:cs="Garamond"/>
          <w:sz w:val="20"/>
          <w:szCs w:val="20"/>
        </w:rPr>
        <w:t xml:space="preserve">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9F60C1">
      <w:pPr>
        <w:numPr>
          <w:ilvl w:val="1"/>
          <w:numId w:val="140"/>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2099C294" w:rsidR="004C47D8" w:rsidRPr="004C47D8" w:rsidRDefault="009046AB" w:rsidP="004C47D8">
      <w:pPr>
        <w:numPr>
          <w:ilvl w:val="0"/>
          <w:numId w:val="98"/>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D83133">
        <w:rPr>
          <w:rFonts w:ascii="Garamond" w:eastAsia="Garamond" w:hAnsi="Garamond" w:cs="Garamond"/>
          <w:b/>
          <w:sz w:val="20"/>
          <w:szCs w:val="20"/>
        </w:rPr>
        <w:t>30.11.2023 roku.</w:t>
      </w:r>
    </w:p>
    <w:p w14:paraId="3C2FB57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295B70">
      <w:pPr>
        <w:widowControl w:val="0"/>
        <w:numPr>
          <w:ilvl w:val="1"/>
          <w:numId w:val="98"/>
        </w:numPr>
        <w:spacing w:line="276" w:lineRule="auto"/>
        <w:jc w:val="both"/>
        <w:textAlignment w:val="auto"/>
        <w:rPr>
          <w:rFonts w:ascii="Garamond" w:hAnsi="Garamond"/>
          <w:sz w:val="20"/>
          <w:szCs w:val="20"/>
        </w:rPr>
      </w:pPr>
      <w:bookmarkStart w:id="2"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xml:space="preserve">. zm.) </w:t>
      </w:r>
      <w:r w:rsidRPr="006B4CB9">
        <w:rPr>
          <w:rFonts w:ascii="Garamond" w:hAnsi="Garamond" w:cs="Garamond"/>
          <w:sz w:val="20"/>
          <w:szCs w:val="20"/>
        </w:rPr>
        <w:t>oraz spełniają (o ile zostały określone) warunki udziału w postępowaniu określone przez Zamawiającego w Ogłoszeniu o zamówieniu i SWZ</w:t>
      </w:r>
      <w:bookmarkEnd w:id="2"/>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 xml:space="preserve">Zamawiający nie przewiduje fakultatywnych podstaw wykluczenia wskazanych w ustawie Prawo zamówień </w:t>
      </w:r>
      <w:r w:rsidRPr="006B4CB9">
        <w:rPr>
          <w:rFonts w:ascii="Garamond" w:hAnsi="Garamond" w:cs="Garamond"/>
          <w:sz w:val="20"/>
          <w:szCs w:val="20"/>
        </w:rPr>
        <w:lastRenderedPageBreak/>
        <w:t>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3" w:name="_Hlk64621072"/>
      <w:r w:rsidRPr="006B4CB9">
        <w:rPr>
          <w:rFonts w:ascii="Garamond" w:hAnsi="Garamond" w:cs="Garamond"/>
          <w:sz w:val="20"/>
          <w:szCs w:val="20"/>
        </w:rPr>
        <w:t>nie stawia wymagań w tym zakresie.</w:t>
      </w:r>
    </w:p>
    <w:bookmarkEnd w:id="3"/>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w:t>
      </w:r>
      <w:proofErr w:type="spellStart"/>
      <w:r w:rsidRPr="006B4CB9">
        <w:rPr>
          <w:rFonts w:ascii="Garamond" w:hAnsi="Garamond" w:cs="Arial"/>
          <w:sz w:val="20"/>
          <w:szCs w:val="20"/>
        </w:rPr>
        <w:t>zart</w:t>
      </w:r>
      <w:proofErr w:type="spellEnd"/>
      <w:r w:rsidRPr="006B4CB9">
        <w:rPr>
          <w:rFonts w:ascii="Garamond" w:hAnsi="Garamond" w:cs="Arial"/>
          <w:sz w:val="20"/>
          <w:szCs w:val="20"/>
        </w:rPr>
        <w:t xml:space="preserve">. 107 ust. 1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t>
      </w:r>
      <w:r w:rsidRPr="006B4CB9">
        <w:rPr>
          <w:rFonts w:ascii="Garamond" w:hAnsi="Garamond" w:cs="Arial"/>
          <w:sz w:val="20"/>
          <w:szCs w:val="20"/>
        </w:rPr>
        <w:lastRenderedPageBreak/>
        <w:t>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 xml:space="preserve">których mowa w art. 112 ust. 2 </w:t>
      </w:r>
      <w:proofErr w:type="spellStart"/>
      <w:r w:rsidRPr="006B4CB9">
        <w:rPr>
          <w:rFonts w:ascii="Garamond" w:hAnsi="Garamond" w:cs="Arial"/>
          <w:sz w:val="20"/>
          <w:szCs w:val="20"/>
        </w:rPr>
        <w:t>pk</w:t>
      </w:r>
      <w:proofErr w:type="spellEnd"/>
      <w:r w:rsidRPr="006B4CB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295B70">
      <w:pPr>
        <w:widowControl w:val="0"/>
        <w:numPr>
          <w:ilvl w:val="0"/>
          <w:numId w:val="98"/>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t>WYKAZ OŚWIADCZEŃ I DOKUMENTÓW JAKIE WYKONAWCA ZOBOWIĄZANY JEST ZŁOŻYĆ WRAZ Z OFERTĄ!!!!!!!!!!!!!!!!!!!!!!!!!! :</w:t>
      </w:r>
    </w:p>
    <w:p w14:paraId="3C321CA9" w14:textId="77777777" w:rsidR="009046AB" w:rsidRPr="00D83133" w:rsidRDefault="009046AB" w:rsidP="009046AB">
      <w:pPr>
        <w:widowControl w:val="0"/>
        <w:numPr>
          <w:ilvl w:val="1"/>
          <w:numId w:val="81"/>
        </w:numPr>
        <w:tabs>
          <w:tab w:val="left" w:pos="0"/>
        </w:tabs>
        <w:spacing w:line="276" w:lineRule="auto"/>
        <w:ind w:left="0" w:firstLine="0"/>
        <w:jc w:val="both"/>
        <w:rPr>
          <w:rFonts w:ascii="Garamond" w:hAnsi="Garamond" w:cs="Tahoma"/>
          <w:b/>
          <w:color w:val="C00000"/>
          <w:sz w:val="20"/>
          <w:szCs w:val="20"/>
          <w:u w:val="single"/>
          <w:lang w:eastAsia="ar-SA"/>
        </w:rPr>
      </w:pPr>
      <w:r w:rsidRPr="00D83133">
        <w:rPr>
          <w:rFonts w:ascii="Garamond" w:hAnsi="Garamond" w:cs="Tahoma"/>
          <w:b/>
          <w:color w:val="C00000"/>
          <w:sz w:val="20"/>
          <w:szCs w:val="20"/>
          <w:u w:val="single"/>
          <w:lang w:eastAsia="ar-SA"/>
        </w:rPr>
        <w:t>Dokumenty wraz z ofertą!!!!!!!!!!!!!!!!!!!! :</w:t>
      </w:r>
    </w:p>
    <w:p w14:paraId="6982612C" w14:textId="139002E8" w:rsidR="00A47669" w:rsidRPr="00D83133" w:rsidRDefault="009046AB" w:rsidP="00A47669">
      <w:pPr>
        <w:widowControl w:val="0"/>
        <w:numPr>
          <w:ilvl w:val="2"/>
          <w:numId w:val="81"/>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w:t>
      </w:r>
      <w:r w:rsidR="00A47669" w:rsidRPr="00D83133">
        <w:rPr>
          <w:rFonts w:ascii="Garamond" w:hAnsi="Garamond" w:cs="Garamond"/>
          <w:b/>
          <w:bCs/>
          <w:color w:val="C00000"/>
          <w:sz w:val="20"/>
          <w:szCs w:val="20"/>
        </w:rPr>
        <w:t>1</w:t>
      </w:r>
      <w:r w:rsidRPr="00D83133">
        <w:rPr>
          <w:rFonts w:ascii="Garamond" w:hAnsi="Garamond" w:cs="Garamond"/>
          <w:b/>
          <w:bCs/>
          <w:color w:val="C00000"/>
          <w:sz w:val="20"/>
          <w:szCs w:val="20"/>
        </w:rPr>
        <w:t xml:space="preserve"> – </w:t>
      </w:r>
      <w:r w:rsidR="009930F7" w:rsidRPr="00D83133">
        <w:rPr>
          <w:rFonts w:ascii="Garamond" w:hAnsi="Garamond" w:cs="Garamond"/>
          <w:bCs/>
          <w:color w:val="C00000"/>
          <w:sz w:val="20"/>
          <w:szCs w:val="20"/>
        </w:rPr>
        <w:t>zestawienie wymagań i zaoferowanych parametrów i przedmiotów</w:t>
      </w:r>
      <w:r w:rsidRPr="00D83133">
        <w:rPr>
          <w:rFonts w:ascii="Garamond" w:hAnsi="Garamond" w:cs="Garamond"/>
          <w:bCs/>
          <w:color w:val="C00000"/>
          <w:sz w:val="20"/>
          <w:szCs w:val="20"/>
        </w:rPr>
        <w:t>,</w:t>
      </w:r>
    </w:p>
    <w:p w14:paraId="49D6D6C3" w14:textId="77777777" w:rsidR="00A47669" w:rsidRPr="00D83133" w:rsidRDefault="00A47669" w:rsidP="00A47669">
      <w:pPr>
        <w:widowControl w:val="0"/>
        <w:numPr>
          <w:ilvl w:val="2"/>
          <w:numId w:val="81"/>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2 – </w:t>
      </w:r>
      <w:r w:rsidRPr="00D83133">
        <w:rPr>
          <w:rFonts w:ascii="Garamond" w:hAnsi="Garamond" w:cs="Garamond"/>
          <w:bCs/>
          <w:color w:val="C00000"/>
          <w:sz w:val="20"/>
          <w:szCs w:val="20"/>
        </w:rPr>
        <w:t>formularz ofertowy,</w:t>
      </w:r>
    </w:p>
    <w:p w14:paraId="51F9C165" w14:textId="77777777"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bCs/>
          <w:color w:val="C00000"/>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D83133">
        <w:rPr>
          <w:rFonts w:ascii="Garamond" w:hAnsi="Garamond" w:cs="Garamond"/>
          <w:b/>
          <w:bCs/>
          <w:color w:val="C00000"/>
          <w:sz w:val="20"/>
          <w:szCs w:val="20"/>
        </w:rPr>
        <w:t>Pzp</w:t>
      </w:r>
      <w:proofErr w:type="spellEnd"/>
      <w:r w:rsidRPr="00D83133">
        <w:rPr>
          <w:rFonts w:ascii="Garamond" w:hAnsi="Garamond" w:cs="Garamond"/>
          <w:b/>
          <w:bCs/>
          <w:color w:val="C00000"/>
          <w:sz w:val="20"/>
          <w:szCs w:val="20"/>
        </w:rPr>
        <w:t>,</w:t>
      </w:r>
    </w:p>
    <w:p w14:paraId="757D0F43" w14:textId="77777777"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Dokumenty rejestrowe potwierdzające posiadanie uprawnień/pełnomocnictwa potwierdzające umocowanie osób do składania oferty w imieniu Wykonawcy,</w:t>
      </w:r>
    </w:p>
    <w:p w14:paraId="59BF79CB" w14:textId="7C1B3F09"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Potwierdzenie wniesienia wadium ( o ile jest to wymagane),</w:t>
      </w:r>
    </w:p>
    <w:p w14:paraId="21B055B6" w14:textId="77777777" w:rsidR="009046AB" w:rsidRPr="00D83133" w:rsidRDefault="009046AB" w:rsidP="00A47669">
      <w:pPr>
        <w:widowControl w:val="0"/>
        <w:numPr>
          <w:ilvl w:val="2"/>
          <w:numId w:val="81"/>
        </w:numPr>
        <w:tabs>
          <w:tab w:val="num" w:pos="142"/>
        </w:tabs>
        <w:spacing w:line="276" w:lineRule="auto"/>
        <w:ind w:left="0" w:firstLine="0"/>
        <w:jc w:val="both"/>
        <w:textAlignment w:val="auto"/>
        <w:rPr>
          <w:rFonts w:ascii="Garamond" w:hAnsi="Garamond"/>
          <w:color w:val="C00000"/>
          <w:sz w:val="20"/>
          <w:szCs w:val="20"/>
        </w:rPr>
      </w:pPr>
      <w:bookmarkStart w:id="4" w:name="_Hlk104445443"/>
      <w:r w:rsidRPr="00D83133">
        <w:rPr>
          <w:rFonts w:ascii="Garamond" w:eastAsia="Arial" w:hAnsi="Garamond" w:cs="Arial"/>
          <w:b/>
          <w:color w:val="C00000"/>
          <w:sz w:val="20"/>
          <w:szCs w:val="20"/>
        </w:rPr>
        <w:t xml:space="preserve">Oświadczenia, że Wykonawca </w:t>
      </w:r>
      <w:r w:rsidRPr="00D83133">
        <w:rPr>
          <w:rFonts w:ascii="Garamond" w:hAnsi="Garamond" w:cs="Arial"/>
          <w:color w:val="C00000"/>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D83133">
        <w:rPr>
          <w:rFonts w:ascii="Garamond" w:hAnsi="Garamond" w:cs="Arial"/>
          <w:color w:val="C00000"/>
          <w:sz w:val="20"/>
          <w:szCs w:val="20"/>
        </w:rPr>
        <w:t>późn</w:t>
      </w:r>
      <w:proofErr w:type="spellEnd"/>
      <w:r w:rsidRPr="00D83133">
        <w:rPr>
          <w:rFonts w:ascii="Garamond" w:hAnsi="Garamond" w:cs="Arial"/>
          <w:color w:val="C00000"/>
          <w:sz w:val="20"/>
          <w:szCs w:val="20"/>
        </w:rPr>
        <w:t>. zm.)</w:t>
      </w:r>
      <w:r w:rsidRPr="00D83133">
        <w:rPr>
          <w:rFonts w:ascii="Garamond" w:hAnsi="Garamond"/>
          <w:color w:val="C00000"/>
          <w:sz w:val="20"/>
          <w:szCs w:val="20"/>
        </w:rPr>
        <w:t xml:space="preserve"> </w:t>
      </w:r>
      <w:r w:rsidRPr="00D83133">
        <w:rPr>
          <w:rFonts w:ascii="Garamond" w:hAnsi="Garamond" w:cs="Arial"/>
          <w:b/>
          <w:color w:val="C00000"/>
          <w:sz w:val="20"/>
          <w:szCs w:val="20"/>
          <w:lang w:eastAsia="pl-PL"/>
        </w:rPr>
        <w:t>– zgodnie z załącznikiem nr 6 do SWZ</w:t>
      </w:r>
      <w:bookmarkEnd w:id="4"/>
      <w:r w:rsidRPr="00D83133">
        <w:rPr>
          <w:rFonts w:ascii="Garamond" w:hAnsi="Garamond" w:cs="Arial"/>
          <w:b/>
          <w:color w:val="C00000"/>
          <w:sz w:val="20"/>
          <w:szCs w:val="20"/>
          <w:lang w:eastAsia="pl-PL"/>
        </w:rPr>
        <w:t>.</w:t>
      </w:r>
    </w:p>
    <w:p w14:paraId="18396F4D" w14:textId="256B9AE6" w:rsidR="00D83133" w:rsidRPr="00D83133" w:rsidRDefault="00D83133" w:rsidP="00D83133">
      <w:pPr>
        <w:pStyle w:val="Standard"/>
        <w:widowControl w:val="0"/>
        <w:numPr>
          <w:ilvl w:val="2"/>
          <w:numId w:val="81"/>
        </w:numPr>
        <w:tabs>
          <w:tab w:val="left" w:pos="0"/>
        </w:tabs>
        <w:spacing w:line="276" w:lineRule="auto"/>
        <w:jc w:val="both"/>
        <w:rPr>
          <w:rFonts w:ascii="Garamond" w:hAnsi="Garamond"/>
          <w:color w:val="C00000"/>
          <w:sz w:val="20"/>
          <w:szCs w:val="20"/>
        </w:rPr>
      </w:pPr>
      <w:r w:rsidRPr="00D83133">
        <w:rPr>
          <w:rFonts w:ascii="Garamond" w:eastAsia="Calibri" w:hAnsi="Garamond"/>
          <w:color w:val="C00000"/>
          <w:sz w:val="20"/>
          <w:szCs w:val="20"/>
          <w:lang w:eastAsia="en-US"/>
        </w:rPr>
        <w:t>Potwierdzony protokół z odbycia  wizji lokalnej (zgodnie z załącznikiem nr 5).</w:t>
      </w:r>
    </w:p>
    <w:p w14:paraId="04D4EF5A"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295B70">
      <w:pPr>
        <w:numPr>
          <w:ilvl w:val="1"/>
          <w:numId w:val="98"/>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295B70">
      <w:pPr>
        <w:numPr>
          <w:ilvl w:val="2"/>
          <w:numId w:val="98"/>
        </w:numPr>
        <w:spacing w:line="276" w:lineRule="auto"/>
        <w:jc w:val="both"/>
        <w:rPr>
          <w:rFonts w:ascii="Garamond" w:hAnsi="Garamond"/>
          <w:sz w:val="20"/>
          <w:szCs w:val="20"/>
        </w:rPr>
      </w:pPr>
      <w:bookmarkStart w:id="5" w:name="page6"/>
      <w:bookmarkEnd w:id="5"/>
      <w:r w:rsidRPr="006B4CB9">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w:t>
      </w:r>
      <w:r w:rsidRPr="006B4CB9">
        <w:rPr>
          <w:rFonts w:ascii="Garamond" w:hAnsi="Garamond"/>
          <w:sz w:val="20"/>
          <w:szCs w:val="20"/>
        </w:rPr>
        <w:lastRenderedPageBreak/>
        <w:t>Dokumenty, o których mowa w zdaniu poprzedzającym, powinny być wystawione nie wcześniej niż 6 miesięcy przed ich złożeniem,</w:t>
      </w:r>
    </w:p>
    <w:p w14:paraId="5D5FF0C3"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bookmarkStart w:id="6" w:name="page7"/>
      <w:bookmarkEnd w:id="6"/>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295B70">
      <w:pPr>
        <w:numPr>
          <w:ilvl w:val="0"/>
          <w:numId w:val="98"/>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295B70">
      <w:pPr>
        <w:numPr>
          <w:ilvl w:val="0"/>
          <w:numId w:val="98"/>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lastRenderedPageBreak/>
        <w:t>OPIS SPOSOBU PRZYGOTOWANIA OFERTY</w:t>
      </w:r>
    </w:p>
    <w:p w14:paraId="480FC4E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(tj. Dz.U. z 2021 r. 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Oferta powinna być sporządzona w języku polskim, z zachowaniem postaci elektronicznej w następujących formatach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 xml:space="preserve">, , i podpisana kwalifikowanym podpisem elektronicznym. Ofertę należy złożyć w oryginale. </w:t>
      </w:r>
    </w:p>
    <w:p w14:paraId="3B6503C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B4CB9">
        <w:rPr>
          <w:rFonts w:ascii="Garamond" w:hAnsi="Garamond"/>
          <w:sz w:val="20"/>
          <w:szCs w:val="20"/>
        </w:rPr>
        <w:t>poprzedzącym</w:t>
      </w:r>
      <w:proofErr w:type="spellEnd"/>
      <w:r w:rsidRPr="006B4CB9">
        <w:rPr>
          <w:rFonts w:ascii="Garamond" w:hAnsi="Garamond"/>
          <w:sz w:val="20"/>
          <w:szCs w:val="20"/>
        </w:rPr>
        <w:t xml:space="preserve">. </w:t>
      </w:r>
    </w:p>
    <w:p w14:paraId="2799ACC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6B4CB9">
        <w:rPr>
          <w:rFonts w:ascii="Garamond" w:hAnsi="Garamond" w:cs="Calibri"/>
          <w:sz w:val="20"/>
          <w:szCs w:val="20"/>
        </w:rPr>
        <w:lastRenderedPageBreak/>
        <w:t xml:space="preserve">umożliwiające przekazanie dokumentów elektronicznych, w którym znajdują się dwa pola </w:t>
      </w:r>
      <w:proofErr w:type="spellStart"/>
      <w:r w:rsidRPr="006B4CB9">
        <w:rPr>
          <w:rFonts w:ascii="Garamond" w:hAnsi="Garamond" w:cs="Calibri"/>
          <w:sz w:val="20"/>
          <w:szCs w:val="20"/>
        </w:rPr>
        <w:t>drag&amp;drop</w:t>
      </w:r>
      <w:proofErr w:type="spellEnd"/>
      <w:r w:rsidRPr="006B4CB9">
        <w:rPr>
          <w:rFonts w:ascii="Garamond" w:hAnsi="Garamond" w:cs="Calibri"/>
          <w:sz w:val="20"/>
          <w:szCs w:val="20"/>
        </w:rPr>
        <w:t xml:space="preserve"> („przeciągnij” i „upuść”) służące do dodawania plików. </w:t>
      </w:r>
    </w:p>
    <w:p w14:paraId="6E50B5C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wycofuje ofertę w zakładce „Oferty/wnioski” używając przycisku „Wycofaj ofertę”. </w:t>
      </w:r>
    </w:p>
    <w:p w14:paraId="2397DFB8"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7"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w:t>
      </w:r>
    </w:p>
    <w:p w14:paraId="37E2F508"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7"/>
      <w:r w:rsidRPr="006B4CB9">
        <w:rPr>
          <w:rFonts w:ascii="Garamond" w:hAnsi="Garamond" w:cs="Garamond"/>
          <w:b/>
          <w:bCs/>
          <w:sz w:val="20"/>
          <w:szCs w:val="20"/>
        </w:rPr>
        <w:t xml:space="preserve"> </w:t>
      </w:r>
    </w:p>
    <w:p w14:paraId="41445652"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295B70">
      <w:pPr>
        <w:numPr>
          <w:ilvl w:val="2"/>
          <w:numId w:val="115"/>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295B70">
      <w:pPr>
        <w:numPr>
          <w:ilvl w:val="2"/>
          <w:numId w:val="11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8"/>
      <w:r w:rsidRPr="006B4CB9">
        <w:rPr>
          <w:rFonts w:ascii="Garamond" w:hAnsi="Garamond" w:cs="Calibri"/>
          <w:kern w:val="0"/>
          <w:sz w:val="20"/>
          <w:szCs w:val="20"/>
          <w:lang w:eastAsia="pl-PL"/>
        </w:rPr>
        <w:t>.</w:t>
      </w:r>
    </w:p>
    <w:p w14:paraId="59995AA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w:t>
      </w:r>
      <w:proofErr w:type="spellStart"/>
      <w:r w:rsidRPr="006B4CB9">
        <w:rPr>
          <w:rFonts w:ascii="Garamond" w:hAnsi="Garamond" w:cs="Arial"/>
          <w:sz w:val="20"/>
          <w:szCs w:val="20"/>
        </w:rPr>
        <w:t>odwzorowań</w:t>
      </w:r>
      <w:proofErr w:type="spellEnd"/>
      <w:r w:rsidRPr="006B4CB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4A336405"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Ofertę wraz z wymaganymi dokumentami należy złożyć w terminie </w:t>
      </w:r>
      <w:r w:rsidRPr="006B4CB9">
        <w:rPr>
          <w:rFonts w:ascii="Garamond" w:hAnsi="Garamond" w:cs="Arial"/>
          <w:b/>
          <w:bCs/>
          <w:sz w:val="20"/>
          <w:szCs w:val="20"/>
        </w:rPr>
        <w:t xml:space="preserve">do dnia </w:t>
      </w:r>
      <w:r w:rsidR="00597A10">
        <w:rPr>
          <w:rFonts w:ascii="Garamond" w:hAnsi="Garamond" w:cs="Arial"/>
          <w:b/>
          <w:bCs/>
          <w:sz w:val="20"/>
          <w:szCs w:val="20"/>
        </w:rPr>
        <w:t>06</w:t>
      </w:r>
      <w:r w:rsidR="00D9615D" w:rsidRPr="006B4CB9">
        <w:rPr>
          <w:rFonts w:ascii="Garamond" w:hAnsi="Garamond" w:cs="Arial"/>
          <w:b/>
          <w:bCs/>
          <w:sz w:val="20"/>
          <w:szCs w:val="20"/>
        </w:rPr>
        <w:t>.0</w:t>
      </w:r>
      <w:r w:rsidR="00597A10">
        <w:rPr>
          <w:rFonts w:ascii="Garamond" w:hAnsi="Garamond" w:cs="Arial"/>
          <w:b/>
          <w:bCs/>
          <w:sz w:val="20"/>
          <w:szCs w:val="20"/>
        </w:rPr>
        <w:t>6</w:t>
      </w:r>
      <w:r w:rsidR="00D9615D" w:rsidRPr="006B4CB9">
        <w:rPr>
          <w:rFonts w:ascii="Garamond" w:hAnsi="Garamond" w:cs="Arial"/>
          <w:b/>
          <w:bCs/>
          <w:sz w:val="20"/>
          <w:szCs w:val="20"/>
        </w:rPr>
        <w:t>.2023 roku</w:t>
      </w:r>
      <w:r w:rsidRPr="006B4CB9">
        <w:rPr>
          <w:rFonts w:ascii="Garamond" w:hAnsi="Garamond" w:cs="Arial"/>
          <w:b/>
          <w:bCs/>
          <w:sz w:val="20"/>
          <w:szCs w:val="20"/>
        </w:rPr>
        <w:t xml:space="preserve"> do godziny </w:t>
      </w:r>
      <w:r w:rsidR="00125459" w:rsidRPr="006B4CB9">
        <w:rPr>
          <w:rFonts w:ascii="Garamond" w:hAnsi="Garamond" w:cs="Arial"/>
          <w:b/>
          <w:bCs/>
          <w:sz w:val="20"/>
          <w:szCs w:val="20"/>
        </w:rPr>
        <w:t>08</w:t>
      </w:r>
      <w:r w:rsidRPr="006B4CB9">
        <w:rPr>
          <w:rFonts w:ascii="Garamond" w:hAnsi="Garamond" w:cs="Arial"/>
          <w:b/>
          <w:bCs/>
          <w:sz w:val="20"/>
          <w:szCs w:val="20"/>
        </w:rPr>
        <w:t>:00.</w:t>
      </w:r>
    </w:p>
    <w:p w14:paraId="67B4A9B4" w14:textId="45934B62"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bCs/>
          <w:sz w:val="20"/>
          <w:szCs w:val="20"/>
        </w:rPr>
        <w:t>Otwarcie ofert nastąpi</w:t>
      </w:r>
      <w:r w:rsidRPr="006B4CB9">
        <w:rPr>
          <w:rFonts w:ascii="Garamond" w:hAnsi="Garamond" w:cs="Arial"/>
          <w:b/>
          <w:bCs/>
          <w:sz w:val="20"/>
          <w:szCs w:val="20"/>
        </w:rPr>
        <w:t xml:space="preserve"> </w:t>
      </w:r>
      <w:r w:rsidR="00597A10">
        <w:rPr>
          <w:rFonts w:ascii="Garamond" w:hAnsi="Garamond" w:cs="Arial"/>
          <w:b/>
          <w:bCs/>
          <w:sz w:val="20"/>
          <w:szCs w:val="20"/>
        </w:rPr>
        <w:t>06</w:t>
      </w:r>
      <w:r w:rsidR="00D9615D" w:rsidRPr="006B4CB9">
        <w:rPr>
          <w:rFonts w:ascii="Garamond" w:hAnsi="Garamond" w:cs="Arial"/>
          <w:b/>
          <w:bCs/>
          <w:sz w:val="20"/>
          <w:szCs w:val="20"/>
        </w:rPr>
        <w:t>.0</w:t>
      </w:r>
      <w:r w:rsidR="00597A10">
        <w:rPr>
          <w:rFonts w:ascii="Garamond" w:hAnsi="Garamond" w:cs="Arial"/>
          <w:b/>
          <w:bCs/>
          <w:sz w:val="20"/>
          <w:szCs w:val="20"/>
        </w:rPr>
        <w:t>6</w:t>
      </w:r>
      <w:r w:rsidR="00D9615D" w:rsidRPr="006B4CB9">
        <w:rPr>
          <w:rFonts w:ascii="Garamond" w:hAnsi="Garamond" w:cs="Arial"/>
          <w:b/>
          <w:bCs/>
          <w:sz w:val="20"/>
          <w:szCs w:val="20"/>
        </w:rPr>
        <w:t>.2023</w:t>
      </w:r>
      <w:r w:rsidRPr="006B4CB9">
        <w:rPr>
          <w:rFonts w:ascii="Garamond" w:hAnsi="Garamond" w:cs="Arial"/>
          <w:b/>
          <w:bCs/>
          <w:sz w:val="20"/>
          <w:szCs w:val="20"/>
        </w:rPr>
        <w:t xml:space="preserve"> r., o godz.09:</w:t>
      </w:r>
      <w:r w:rsidR="00125459" w:rsidRPr="006B4CB9">
        <w:rPr>
          <w:rFonts w:ascii="Garamond" w:hAnsi="Garamond" w:cs="Arial"/>
          <w:b/>
          <w:bCs/>
          <w:sz w:val="20"/>
          <w:szCs w:val="20"/>
        </w:rPr>
        <w:t>0</w:t>
      </w:r>
      <w:r w:rsidRPr="006B4CB9">
        <w:rPr>
          <w:rFonts w:ascii="Garamond" w:hAnsi="Garamond" w:cs="Arial"/>
          <w:b/>
          <w:bCs/>
          <w:sz w:val="20"/>
          <w:szCs w:val="20"/>
        </w:rPr>
        <w:t>0</w:t>
      </w:r>
      <w:r w:rsidRPr="006B4CB9">
        <w:rPr>
          <w:rFonts w:ascii="Garamond" w:hAnsi="Garamond" w:cs="Arial"/>
          <w:sz w:val="20"/>
          <w:szCs w:val="20"/>
        </w:rPr>
        <w:t xml:space="preserve"> przy użyciu systemu teleinformatycznego.</w:t>
      </w:r>
    </w:p>
    <w:p w14:paraId="18DF542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Arial"/>
          <w:sz w:val="20"/>
          <w:szCs w:val="20"/>
        </w:rPr>
        <w:t>drag&amp;drop</w:t>
      </w:r>
      <w:proofErr w:type="spellEnd"/>
      <w:r w:rsidRPr="006B4CB9">
        <w:rPr>
          <w:rFonts w:ascii="Garamond" w:hAnsi="Garamond" w:cs="Arial"/>
          <w:sz w:val="20"/>
          <w:szCs w:val="20"/>
        </w:rPr>
        <w:t xml:space="preserve"> („przeciągnij” i „upuść”) służące do dodawania plików.</w:t>
      </w:r>
    </w:p>
    <w:p w14:paraId="4AAD30D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 xml:space="preserve">Otwarcie ofert nastąpi na zasadach i w trybie art. 222 ust. 1, 2, 3 i 4 ustawy </w:t>
      </w:r>
      <w:proofErr w:type="spellStart"/>
      <w:r w:rsidRPr="006B4CB9">
        <w:rPr>
          <w:rFonts w:ascii="Garamond" w:eastAsia="Arial" w:hAnsi="Garamond" w:cs="Arial"/>
          <w:sz w:val="20"/>
          <w:szCs w:val="20"/>
        </w:rPr>
        <w:t>Pzp</w:t>
      </w:r>
      <w:proofErr w:type="spellEnd"/>
      <w:r w:rsidRPr="006B4CB9">
        <w:rPr>
          <w:rFonts w:ascii="Garamond" w:eastAsia="Arial" w:hAnsi="Garamond" w:cs="Arial"/>
          <w:sz w:val="20"/>
          <w:szCs w:val="20"/>
        </w:rPr>
        <w:t>.</w:t>
      </w:r>
    </w:p>
    <w:p w14:paraId="3F33967A"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34EC2836"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35C4F121"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5F635993" w14:textId="0D0DC238"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Garamond"/>
          <w:sz w:val="20"/>
          <w:szCs w:val="20"/>
        </w:rPr>
        <w:t xml:space="preserve">Termin związania ofertą wynosi 90 dni. Bieg terminu związania ofertą rozpoczyna się wraz z upływem terminu składania ofert i kończy się </w:t>
      </w:r>
      <w:r w:rsidR="00765157">
        <w:rPr>
          <w:rFonts w:ascii="Garamond" w:hAnsi="Garamond" w:cs="Garamond"/>
          <w:sz w:val="20"/>
          <w:szCs w:val="20"/>
        </w:rPr>
        <w:t>0</w:t>
      </w:r>
      <w:r w:rsidR="00597A10">
        <w:rPr>
          <w:rFonts w:ascii="Garamond" w:hAnsi="Garamond" w:cs="Garamond"/>
          <w:sz w:val="20"/>
          <w:szCs w:val="20"/>
        </w:rPr>
        <w:t>4</w:t>
      </w:r>
      <w:r w:rsidR="00D9615D" w:rsidRPr="006B4CB9">
        <w:rPr>
          <w:rFonts w:ascii="Garamond" w:hAnsi="Garamond" w:cs="Garamond"/>
          <w:sz w:val="20"/>
          <w:szCs w:val="20"/>
        </w:rPr>
        <w:t>.0</w:t>
      </w:r>
      <w:r w:rsidR="00597A10">
        <w:rPr>
          <w:rFonts w:ascii="Garamond" w:hAnsi="Garamond" w:cs="Garamond"/>
          <w:sz w:val="20"/>
          <w:szCs w:val="20"/>
        </w:rPr>
        <w:t>8</w:t>
      </w:r>
      <w:r w:rsidR="00D9615D" w:rsidRPr="006B4CB9">
        <w:rPr>
          <w:rFonts w:ascii="Garamond" w:hAnsi="Garamond" w:cs="Garamond"/>
          <w:sz w:val="20"/>
          <w:szCs w:val="20"/>
        </w:rPr>
        <w:t>.</w:t>
      </w:r>
      <w:r w:rsidRPr="006B4CB9">
        <w:rPr>
          <w:rFonts w:ascii="Garamond" w:hAnsi="Garamond" w:cs="Garamond"/>
          <w:sz w:val="20"/>
          <w:szCs w:val="20"/>
        </w:rPr>
        <w:t xml:space="preserve">2023 roku. </w:t>
      </w:r>
    </w:p>
    <w:p w14:paraId="01704D6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lastRenderedPageBreak/>
        <w:t>W</w:t>
      </w:r>
      <w:r w:rsidR="00C1382B" w:rsidRPr="006B4CB9">
        <w:rPr>
          <w:rFonts w:ascii="Garamond" w:hAnsi="Garamond" w:cs="Arial"/>
          <w:sz w:val="20"/>
          <w:szCs w:val="20"/>
        </w:rPr>
        <w:t xml:space="preserve"> </w:t>
      </w:r>
      <w:r w:rsidRPr="006B4CB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295B70">
      <w:pPr>
        <w:numPr>
          <w:ilvl w:val="0"/>
          <w:numId w:val="86"/>
        </w:numPr>
        <w:spacing w:line="276" w:lineRule="auto"/>
        <w:jc w:val="both"/>
        <w:rPr>
          <w:rFonts w:ascii="Garamond" w:hAnsi="Garamond"/>
          <w:vanish/>
          <w:sz w:val="20"/>
          <w:szCs w:val="20"/>
        </w:rPr>
      </w:pPr>
    </w:p>
    <w:p w14:paraId="01BBBFC5" w14:textId="77777777" w:rsidR="009046AB" w:rsidRPr="006B4CB9" w:rsidRDefault="009046AB" w:rsidP="00295B70">
      <w:pPr>
        <w:numPr>
          <w:ilvl w:val="0"/>
          <w:numId w:val="86"/>
        </w:numPr>
        <w:spacing w:line="276" w:lineRule="auto"/>
        <w:jc w:val="both"/>
        <w:rPr>
          <w:rFonts w:ascii="Garamond" w:hAnsi="Garamond"/>
          <w:vanish/>
          <w:sz w:val="20"/>
          <w:szCs w:val="20"/>
        </w:rPr>
      </w:pPr>
    </w:p>
    <w:p w14:paraId="1AB8930E" w14:textId="77777777" w:rsidR="009046AB" w:rsidRPr="006B4CB9" w:rsidRDefault="009046AB" w:rsidP="00295B70">
      <w:pPr>
        <w:numPr>
          <w:ilvl w:val="1"/>
          <w:numId w:val="86"/>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 xml:space="preserve">którym mowa wart.138ust.2pkt2 </w:t>
      </w:r>
      <w:proofErr w:type="spellStart"/>
      <w:r w:rsidRPr="006B4CB9">
        <w:rPr>
          <w:rFonts w:ascii="Garamond" w:hAnsi="Garamond" w:cs="Arial"/>
          <w:sz w:val="20"/>
          <w:szCs w:val="20"/>
        </w:rPr>
        <w:t>Pzp</w:t>
      </w:r>
      <w:proofErr w:type="spellEnd"/>
      <w:r w:rsidRPr="006B4CB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9" w:name="page13"/>
      <w:bookmarkEnd w:id="9"/>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lastRenderedPageBreak/>
        <w:t>29.</w:t>
      </w:r>
      <w:r w:rsidRPr="006B4CB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295B70">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Default="009046AB" w:rsidP="009046AB">
      <w:pPr>
        <w:autoSpaceDE w:val="0"/>
        <w:spacing w:line="240" w:lineRule="auto"/>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C08" w:rsidRPr="00CD5753" w14:paraId="5B282D2B" w14:textId="77777777" w:rsidTr="00CA3A7C">
        <w:trPr>
          <w:trHeight w:val="230"/>
        </w:trPr>
        <w:tc>
          <w:tcPr>
            <w:tcW w:w="3180" w:type="dxa"/>
            <w:tcMar>
              <w:top w:w="0" w:type="dxa"/>
              <w:left w:w="0" w:type="dxa"/>
              <w:bottom w:w="0" w:type="dxa"/>
              <w:right w:w="0" w:type="dxa"/>
            </w:tcMar>
            <w:vAlign w:val="bottom"/>
          </w:tcPr>
          <w:p w14:paraId="7DE875E9" w14:textId="77777777" w:rsidR="00755C08" w:rsidRPr="00CD5753" w:rsidRDefault="00755C08" w:rsidP="00CA3A7C">
            <w:pPr>
              <w:pStyle w:val="Standard"/>
              <w:spacing w:line="276" w:lineRule="auto"/>
              <w:jc w:val="both"/>
              <w:rPr>
                <w:rFonts w:ascii="Garamond" w:hAnsi="Garamond" w:cs="Garamond"/>
                <w:b/>
                <w:bCs/>
                <w:sz w:val="20"/>
                <w:szCs w:val="20"/>
              </w:rPr>
            </w:pPr>
            <w:r w:rsidRPr="00CD5753">
              <w:rPr>
                <w:rFonts w:ascii="Garamond" w:hAnsi="Garamond" w:cs="Garamond"/>
                <w:b/>
                <w:bCs/>
                <w:sz w:val="20"/>
                <w:szCs w:val="20"/>
              </w:rPr>
              <w:t>KRYTERIUM:</w:t>
            </w:r>
          </w:p>
        </w:tc>
        <w:tc>
          <w:tcPr>
            <w:tcW w:w="1560" w:type="dxa"/>
            <w:tcMar>
              <w:top w:w="0" w:type="dxa"/>
              <w:left w:w="0" w:type="dxa"/>
              <w:bottom w:w="0" w:type="dxa"/>
              <w:right w:w="0" w:type="dxa"/>
            </w:tcMar>
            <w:vAlign w:val="bottom"/>
          </w:tcPr>
          <w:p w14:paraId="5A005E22"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b/>
                <w:bCs/>
                <w:w w:val="94"/>
                <w:sz w:val="20"/>
                <w:szCs w:val="20"/>
              </w:rPr>
              <w:t>WAGA</w:t>
            </w:r>
            <w:r w:rsidRPr="00CD5753">
              <w:rPr>
                <w:rFonts w:ascii="Garamond" w:hAnsi="Garamond" w:cs="Garamond"/>
                <w:w w:val="94"/>
                <w:sz w:val="20"/>
                <w:szCs w:val="20"/>
              </w:rPr>
              <w:t>:</w:t>
            </w:r>
          </w:p>
        </w:tc>
      </w:tr>
      <w:tr w:rsidR="00755C08" w:rsidRPr="00CD5753" w14:paraId="48B6B555" w14:textId="77777777" w:rsidTr="00CA3A7C">
        <w:trPr>
          <w:trHeight w:val="348"/>
        </w:trPr>
        <w:tc>
          <w:tcPr>
            <w:tcW w:w="3180" w:type="dxa"/>
            <w:tcMar>
              <w:top w:w="0" w:type="dxa"/>
              <w:left w:w="0" w:type="dxa"/>
              <w:bottom w:w="0" w:type="dxa"/>
              <w:right w:w="0" w:type="dxa"/>
            </w:tcMar>
            <w:vAlign w:val="bottom"/>
          </w:tcPr>
          <w:p w14:paraId="2F59BD43" w14:textId="77777777" w:rsidR="00755C08" w:rsidRPr="00CD5753" w:rsidRDefault="00755C08" w:rsidP="00CA3A7C">
            <w:pPr>
              <w:pStyle w:val="Standard"/>
              <w:spacing w:line="276" w:lineRule="auto"/>
              <w:jc w:val="both"/>
              <w:rPr>
                <w:rFonts w:ascii="Garamond" w:hAnsi="Garamond" w:cs="Garamond"/>
                <w:bCs/>
                <w:sz w:val="20"/>
                <w:szCs w:val="20"/>
              </w:rPr>
            </w:pPr>
            <w:r w:rsidRPr="00CD5753">
              <w:rPr>
                <w:rFonts w:ascii="Garamond" w:hAnsi="Garamond" w:cs="Garamond"/>
                <w:bCs/>
                <w:sz w:val="20"/>
                <w:szCs w:val="20"/>
              </w:rPr>
              <w:t>CENA</w:t>
            </w:r>
          </w:p>
        </w:tc>
        <w:tc>
          <w:tcPr>
            <w:tcW w:w="1560" w:type="dxa"/>
            <w:tcMar>
              <w:top w:w="0" w:type="dxa"/>
              <w:left w:w="0" w:type="dxa"/>
              <w:bottom w:w="0" w:type="dxa"/>
              <w:right w:w="0" w:type="dxa"/>
            </w:tcMar>
            <w:vAlign w:val="bottom"/>
          </w:tcPr>
          <w:p w14:paraId="20BE89BC" w14:textId="77777777" w:rsidR="00755C08" w:rsidRPr="00CD5753" w:rsidRDefault="00755C08" w:rsidP="00CA3A7C">
            <w:pPr>
              <w:pStyle w:val="Standard"/>
              <w:spacing w:line="276" w:lineRule="auto"/>
              <w:jc w:val="both"/>
              <w:rPr>
                <w:rFonts w:ascii="Garamond" w:hAnsi="Garamond" w:cs="Garamond"/>
                <w:bCs/>
                <w:w w:val="98"/>
                <w:sz w:val="20"/>
                <w:szCs w:val="20"/>
              </w:rPr>
            </w:pPr>
            <w:r w:rsidRPr="00CD5753">
              <w:rPr>
                <w:rFonts w:ascii="Garamond" w:hAnsi="Garamond" w:cs="Garamond"/>
                <w:bCs/>
                <w:w w:val="98"/>
                <w:sz w:val="20"/>
                <w:szCs w:val="20"/>
              </w:rPr>
              <w:t>- 60 %</w:t>
            </w:r>
          </w:p>
        </w:tc>
      </w:tr>
      <w:tr w:rsidR="00755C08" w:rsidRPr="00CD5753" w14:paraId="628C6047" w14:textId="77777777" w:rsidTr="00CA3A7C">
        <w:trPr>
          <w:trHeight w:val="346"/>
        </w:trPr>
        <w:tc>
          <w:tcPr>
            <w:tcW w:w="3180" w:type="dxa"/>
            <w:tcMar>
              <w:top w:w="0" w:type="dxa"/>
              <w:left w:w="0" w:type="dxa"/>
              <w:bottom w:w="0" w:type="dxa"/>
              <w:right w:w="0" w:type="dxa"/>
            </w:tcMar>
            <w:vAlign w:val="bottom"/>
          </w:tcPr>
          <w:p w14:paraId="24575506"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sz w:val="20"/>
                <w:szCs w:val="20"/>
              </w:rPr>
              <w:t>TERMIN GWARANCJI</w:t>
            </w:r>
          </w:p>
        </w:tc>
        <w:tc>
          <w:tcPr>
            <w:tcW w:w="1560" w:type="dxa"/>
            <w:tcMar>
              <w:top w:w="0" w:type="dxa"/>
              <w:left w:w="0" w:type="dxa"/>
              <w:bottom w:w="0" w:type="dxa"/>
              <w:right w:w="0" w:type="dxa"/>
            </w:tcMar>
            <w:vAlign w:val="bottom"/>
          </w:tcPr>
          <w:p w14:paraId="4565842C" w14:textId="77777777" w:rsidR="00755C08" w:rsidRPr="00CD5753" w:rsidRDefault="00755C08" w:rsidP="00CA3A7C">
            <w:pPr>
              <w:pStyle w:val="Standard"/>
              <w:spacing w:line="276" w:lineRule="auto"/>
              <w:jc w:val="both"/>
              <w:rPr>
                <w:rFonts w:ascii="Garamond" w:hAnsi="Garamond" w:cs="Garamond"/>
                <w:sz w:val="20"/>
                <w:szCs w:val="20"/>
              </w:rPr>
            </w:pPr>
            <w:r w:rsidRPr="00CD5753">
              <w:rPr>
                <w:rFonts w:ascii="Garamond" w:hAnsi="Garamond" w:cs="Garamond"/>
                <w:sz w:val="20"/>
                <w:szCs w:val="20"/>
              </w:rPr>
              <w:t xml:space="preserve">- </w:t>
            </w:r>
            <w:r>
              <w:rPr>
                <w:rFonts w:ascii="Garamond" w:hAnsi="Garamond" w:cs="Garamond"/>
                <w:sz w:val="20"/>
                <w:szCs w:val="20"/>
              </w:rPr>
              <w:t>2</w:t>
            </w:r>
            <w:r w:rsidRPr="00CD5753">
              <w:rPr>
                <w:rFonts w:ascii="Garamond" w:hAnsi="Garamond" w:cs="Garamond"/>
                <w:sz w:val="20"/>
                <w:szCs w:val="20"/>
              </w:rPr>
              <w:t>0 %</w:t>
            </w:r>
          </w:p>
        </w:tc>
      </w:tr>
    </w:tbl>
    <w:p w14:paraId="3E566AE5" w14:textId="045F0783" w:rsidR="00755C08" w:rsidRDefault="00755C08" w:rsidP="00755C08">
      <w:pPr>
        <w:pStyle w:val="Standard"/>
        <w:spacing w:line="276" w:lineRule="auto"/>
        <w:jc w:val="both"/>
        <w:rPr>
          <w:rFonts w:ascii="Garamond" w:hAnsi="Garamond" w:cs="Garamond"/>
          <w:sz w:val="20"/>
          <w:szCs w:val="20"/>
        </w:rPr>
      </w:pPr>
      <w:r w:rsidRPr="00CD5753">
        <w:rPr>
          <w:rFonts w:ascii="Garamond" w:hAnsi="Garamond" w:cs="Garamond"/>
          <w:sz w:val="20"/>
          <w:szCs w:val="20"/>
        </w:rPr>
        <w:br w:type="textWrapping" w:clear="all"/>
      </w:r>
      <w:r>
        <w:rPr>
          <w:rFonts w:ascii="Garamond" w:hAnsi="Garamond" w:cs="Garamond"/>
          <w:sz w:val="20"/>
          <w:szCs w:val="20"/>
        </w:rPr>
        <w:t>OCENA TECHNICZNA                       - 20 %</w:t>
      </w:r>
    </w:p>
    <w:p w14:paraId="74FE6F6C" w14:textId="77777777" w:rsidR="00755C08" w:rsidRPr="00CD5753" w:rsidRDefault="00755C08" w:rsidP="00755C08">
      <w:pPr>
        <w:pStyle w:val="Standard"/>
        <w:spacing w:line="276" w:lineRule="auto"/>
        <w:jc w:val="both"/>
        <w:rPr>
          <w:rFonts w:ascii="Garamond" w:hAnsi="Garamond" w:cs="Garamond"/>
          <w:sz w:val="20"/>
          <w:szCs w:val="20"/>
        </w:rPr>
      </w:pPr>
    </w:p>
    <w:p w14:paraId="144FAAA3" w14:textId="77777777" w:rsidR="00755C08" w:rsidRPr="00CD5753" w:rsidRDefault="00755C08" w:rsidP="00755C08">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CD5753">
        <w:rPr>
          <w:rFonts w:ascii="Garamond" w:hAnsi="Garamond"/>
          <w:sz w:val="20"/>
          <w:szCs w:val="20"/>
        </w:rPr>
        <w:t>Oferty będą oceniane w odniesieniu do najkorzystniejszych warunków przedstawionych przez Wykonawców w zakresie każdego ww. kryterium.</w:t>
      </w:r>
    </w:p>
    <w:p w14:paraId="4F51E1B7"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
          <w:bCs/>
          <w:sz w:val="20"/>
          <w:szCs w:val="20"/>
        </w:rPr>
        <w:t>1)</w:t>
      </w:r>
      <w:r w:rsidRPr="00CD5753">
        <w:rPr>
          <w:rFonts w:ascii="Garamond" w:hAnsi="Garamond" w:cs="Garamond"/>
          <w:b/>
          <w:bCs/>
          <w:sz w:val="20"/>
          <w:szCs w:val="20"/>
        </w:rPr>
        <w:tab/>
        <w:t>Kryterium Cena – 60 % znaczenia (</w:t>
      </w:r>
      <w:proofErr w:type="spellStart"/>
      <w:r w:rsidRPr="00CD5753">
        <w:rPr>
          <w:rFonts w:ascii="Garamond" w:hAnsi="Garamond" w:cs="Garamond"/>
          <w:b/>
          <w:bCs/>
          <w:sz w:val="20"/>
          <w:szCs w:val="20"/>
        </w:rPr>
        <w:t>Wc</w:t>
      </w:r>
      <w:proofErr w:type="spellEnd"/>
      <w:r w:rsidRPr="00CD5753">
        <w:rPr>
          <w:rFonts w:ascii="Garamond" w:hAnsi="Garamond" w:cs="Garamond"/>
          <w:b/>
          <w:bCs/>
          <w:sz w:val="20"/>
          <w:szCs w:val="20"/>
        </w:rPr>
        <w:t>)</w:t>
      </w:r>
    </w:p>
    <w:p w14:paraId="134D13A8"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Sposób dokonania oceny wg wzoru:</w:t>
      </w:r>
    </w:p>
    <w:p w14:paraId="0EF7D645"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Wc</w:t>
      </w:r>
      <w:proofErr w:type="spellEnd"/>
      <w:r w:rsidRPr="00CD5753">
        <w:rPr>
          <w:rFonts w:ascii="Garamond" w:hAnsi="Garamond" w:cs="Garamond"/>
          <w:bCs/>
          <w:sz w:val="20"/>
          <w:szCs w:val="20"/>
        </w:rPr>
        <w:t xml:space="preserve"> = [( </w:t>
      </w:r>
      <w:proofErr w:type="spellStart"/>
      <w:r w:rsidRPr="00CD5753">
        <w:rPr>
          <w:rFonts w:ascii="Garamond" w:hAnsi="Garamond" w:cs="Garamond"/>
          <w:bCs/>
          <w:sz w:val="20"/>
          <w:szCs w:val="20"/>
        </w:rPr>
        <w:t>Cn</w:t>
      </w:r>
      <w:proofErr w:type="spellEnd"/>
      <w:r w:rsidRPr="00CD5753">
        <w:rPr>
          <w:rFonts w:ascii="Garamond" w:hAnsi="Garamond" w:cs="Garamond"/>
          <w:bCs/>
          <w:sz w:val="20"/>
          <w:szCs w:val="20"/>
        </w:rPr>
        <w:t xml:space="preserve"> : </w:t>
      </w:r>
      <w:proofErr w:type="spellStart"/>
      <w:r w:rsidRPr="00CD5753">
        <w:rPr>
          <w:rFonts w:ascii="Garamond" w:hAnsi="Garamond" w:cs="Garamond"/>
          <w:bCs/>
          <w:sz w:val="20"/>
          <w:szCs w:val="20"/>
        </w:rPr>
        <w:t>Cb</w:t>
      </w:r>
      <w:proofErr w:type="spellEnd"/>
      <w:r w:rsidRPr="00CD5753">
        <w:rPr>
          <w:rFonts w:ascii="Garamond" w:hAnsi="Garamond" w:cs="Garamond"/>
          <w:bCs/>
          <w:sz w:val="20"/>
          <w:szCs w:val="20"/>
        </w:rPr>
        <w:t xml:space="preserve"> ) x 60 </w:t>
      </w:r>
    </w:p>
    <w:p w14:paraId="54E3DE6C"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Wc</w:t>
      </w:r>
      <w:proofErr w:type="spellEnd"/>
      <w:r w:rsidRPr="00CD5753">
        <w:rPr>
          <w:rFonts w:ascii="Garamond" w:hAnsi="Garamond" w:cs="Garamond"/>
          <w:bCs/>
          <w:sz w:val="20"/>
          <w:szCs w:val="20"/>
        </w:rPr>
        <w:t xml:space="preserve"> – wartość punktowa ceny brutto</w:t>
      </w:r>
    </w:p>
    <w:p w14:paraId="44D8A868" w14:textId="77777777" w:rsidR="00755C08" w:rsidRPr="00CD5753" w:rsidRDefault="00755C08" w:rsidP="00755C08">
      <w:pPr>
        <w:widowControl w:val="0"/>
        <w:spacing w:line="276" w:lineRule="auto"/>
        <w:jc w:val="both"/>
        <w:rPr>
          <w:rFonts w:ascii="Garamond" w:hAnsi="Garamond" w:cs="Garamond"/>
          <w:bCs/>
          <w:sz w:val="20"/>
          <w:szCs w:val="20"/>
        </w:rPr>
      </w:pPr>
      <w:proofErr w:type="spellStart"/>
      <w:r w:rsidRPr="00CD5753">
        <w:rPr>
          <w:rFonts w:ascii="Garamond" w:hAnsi="Garamond" w:cs="Garamond"/>
          <w:bCs/>
          <w:sz w:val="20"/>
          <w:szCs w:val="20"/>
        </w:rPr>
        <w:t>Cn</w:t>
      </w:r>
      <w:proofErr w:type="spellEnd"/>
      <w:r w:rsidRPr="00CD5753">
        <w:rPr>
          <w:rFonts w:ascii="Garamond" w:hAnsi="Garamond" w:cs="Garamond"/>
          <w:bCs/>
          <w:sz w:val="20"/>
          <w:szCs w:val="20"/>
        </w:rPr>
        <w:t xml:space="preserve"> – cena najniższa</w:t>
      </w:r>
    </w:p>
    <w:p w14:paraId="46C16916" w14:textId="77777777" w:rsidR="00755C08" w:rsidRPr="00CD5753" w:rsidRDefault="00755C08" w:rsidP="00755C08">
      <w:pPr>
        <w:widowControl w:val="0"/>
        <w:spacing w:line="276" w:lineRule="auto"/>
        <w:jc w:val="both"/>
        <w:rPr>
          <w:rFonts w:ascii="Garamond" w:hAnsi="Garamond" w:cs="Garamond"/>
          <w:b/>
          <w:bCs/>
          <w:sz w:val="20"/>
          <w:szCs w:val="20"/>
        </w:rPr>
      </w:pPr>
      <w:proofErr w:type="spellStart"/>
      <w:r w:rsidRPr="00CD5753">
        <w:rPr>
          <w:rFonts w:ascii="Garamond" w:hAnsi="Garamond" w:cs="Garamond"/>
          <w:bCs/>
          <w:sz w:val="20"/>
          <w:szCs w:val="20"/>
        </w:rPr>
        <w:t>Cb</w:t>
      </w:r>
      <w:proofErr w:type="spellEnd"/>
      <w:r w:rsidRPr="00CD5753">
        <w:rPr>
          <w:rFonts w:ascii="Garamond" w:hAnsi="Garamond" w:cs="Garamond"/>
          <w:bCs/>
          <w:sz w:val="20"/>
          <w:szCs w:val="20"/>
        </w:rPr>
        <w:t xml:space="preserve"> – cena badanej oferty</w:t>
      </w:r>
    </w:p>
    <w:p w14:paraId="04E93987"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r w:rsidRPr="00CD5753">
        <w:rPr>
          <w:rFonts w:ascii="Garamond" w:hAnsi="Garamond" w:cs="Garamond"/>
          <w:b/>
          <w:bCs/>
          <w:sz w:val="20"/>
          <w:szCs w:val="20"/>
        </w:rPr>
        <w:t xml:space="preserve">2)      </w:t>
      </w:r>
      <w:r w:rsidRPr="00CD5753">
        <w:rPr>
          <w:rFonts w:ascii="Garamond" w:hAnsi="Garamond" w:cs="Garamond"/>
          <w:b/>
          <w:kern w:val="2"/>
          <w:sz w:val="20"/>
          <w:szCs w:val="20"/>
        </w:rPr>
        <w:t xml:space="preserve">kryterium „TERMIN GWARANCJI” - maksymalną ilość punktów tj. </w:t>
      </w:r>
      <w:r>
        <w:rPr>
          <w:rFonts w:ascii="Garamond" w:hAnsi="Garamond" w:cs="Garamond"/>
          <w:b/>
          <w:kern w:val="2"/>
          <w:sz w:val="20"/>
          <w:szCs w:val="20"/>
        </w:rPr>
        <w:t>2</w:t>
      </w:r>
      <w:r w:rsidRPr="00CD575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02509CEE" w14:textId="77777777" w:rsidR="00755C08" w:rsidRPr="00CD5753" w:rsidRDefault="00755C08" w:rsidP="00755C08">
      <w:pPr>
        <w:pStyle w:val="Standard"/>
        <w:contextualSpacing/>
        <w:jc w:val="center"/>
        <w:rPr>
          <w:rFonts w:ascii="Garamond" w:hAnsi="Garamond" w:cs="Garamond"/>
          <w:b/>
          <w:kern w:val="2"/>
          <w:sz w:val="20"/>
          <w:szCs w:val="20"/>
        </w:rPr>
      </w:pPr>
      <w:r w:rsidRPr="00CD5753">
        <w:rPr>
          <w:rFonts w:ascii="Garamond" w:hAnsi="Garamond" w:cs="Garamond"/>
          <w:b/>
          <w:kern w:val="2"/>
          <w:sz w:val="20"/>
          <w:szCs w:val="20"/>
        </w:rPr>
        <w:t xml:space="preserve">ilość punktów = </w:t>
      </w:r>
    </w:p>
    <w:p w14:paraId="69A1025E" w14:textId="77777777" w:rsidR="00755C08" w:rsidRPr="00CD5753" w:rsidRDefault="00755C08" w:rsidP="00755C08">
      <w:pPr>
        <w:pStyle w:val="Standard"/>
        <w:contextualSpacing/>
        <w:jc w:val="center"/>
        <w:rPr>
          <w:rFonts w:ascii="Garamond" w:hAnsi="Garamond"/>
          <w:kern w:val="2"/>
          <w:sz w:val="20"/>
          <w:szCs w:val="20"/>
        </w:rPr>
      </w:pPr>
      <w:r w:rsidRPr="00CD5753">
        <w:rPr>
          <w:rFonts w:ascii="Garamond" w:hAnsi="Garamond" w:cs="Garamond"/>
          <w:b/>
          <w:kern w:val="2"/>
          <w:sz w:val="20"/>
          <w:szCs w:val="20"/>
        </w:rPr>
        <w:t xml:space="preserve">termin gwarancji oferowanego asortymentu oferty badanej w danym Pakiecie/ najdłuższy termin gwarancji oferowanego asortymentu spośród wszystkich ofert podlegających ocenie w danym Pakiecie x 100 x </w:t>
      </w:r>
      <w:r>
        <w:rPr>
          <w:rFonts w:ascii="Garamond" w:hAnsi="Garamond" w:cs="Garamond"/>
          <w:b/>
          <w:kern w:val="2"/>
          <w:sz w:val="20"/>
          <w:szCs w:val="20"/>
        </w:rPr>
        <w:t>2</w:t>
      </w:r>
      <w:r w:rsidRPr="00CD5753">
        <w:rPr>
          <w:rFonts w:ascii="Garamond" w:hAnsi="Garamond" w:cs="Garamond"/>
          <w:b/>
          <w:kern w:val="2"/>
          <w:sz w:val="20"/>
          <w:szCs w:val="20"/>
        </w:rPr>
        <w:t>0%</w:t>
      </w:r>
    </w:p>
    <w:p w14:paraId="60E4BAEC"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41E3DA5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Termin gwarancji wyraża się w miesiącach. Brak wyrażenia tego terminu w miesiącach przez Wykonawcę będzie skutkować odrzuceniem oferty.</w:t>
      </w:r>
    </w:p>
    <w:p w14:paraId="5D3CC11B"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7EC8FFC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00A30E5"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p>
    <w:p w14:paraId="2202775E" w14:textId="77777777" w:rsidR="00755C08" w:rsidRDefault="00755C08" w:rsidP="00755C08">
      <w:pPr>
        <w:autoSpaceDN/>
        <w:spacing w:line="276" w:lineRule="auto"/>
        <w:contextualSpacing/>
        <w:jc w:val="both"/>
        <w:rPr>
          <w:rFonts w:ascii="Garamond" w:hAnsi="Garamond" w:cs="Garamond"/>
          <w:kern w:val="2"/>
          <w:sz w:val="20"/>
          <w:szCs w:val="20"/>
        </w:rPr>
      </w:pPr>
      <w:r w:rsidRPr="00CD5753">
        <w:rPr>
          <w:rFonts w:ascii="Garamond" w:hAnsi="Garamond" w:cs="Garamond"/>
          <w:kern w:val="2"/>
          <w:sz w:val="20"/>
          <w:szCs w:val="20"/>
        </w:rPr>
        <w:t>Ocena wg kryterium ,,Termin gwarancji” dokonana zostanie w oparciu o informację Wykonawcy zawartą w ,,Formularzach” - Załącznik nr 1 i nr 2 do SIWZ</w:t>
      </w:r>
      <w:r>
        <w:rPr>
          <w:rFonts w:ascii="Garamond" w:hAnsi="Garamond" w:cs="Garamond"/>
          <w:kern w:val="2"/>
          <w:sz w:val="20"/>
          <w:szCs w:val="20"/>
        </w:rPr>
        <w:t>.</w:t>
      </w:r>
    </w:p>
    <w:p w14:paraId="53AA1123" w14:textId="77777777" w:rsidR="00755C08" w:rsidRDefault="00755C08" w:rsidP="00755C08">
      <w:pPr>
        <w:autoSpaceDN/>
        <w:spacing w:line="276" w:lineRule="auto"/>
        <w:contextualSpacing/>
        <w:jc w:val="both"/>
        <w:rPr>
          <w:rFonts w:ascii="Garamond" w:hAnsi="Garamond" w:cs="Garamond"/>
          <w:kern w:val="2"/>
          <w:sz w:val="20"/>
          <w:szCs w:val="20"/>
        </w:rPr>
      </w:pPr>
    </w:p>
    <w:p w14:paraId="3E6057D6" w14:textId="77777777" w:rsidR="00755C08" w:rsidRPr="00D02DB9" w:rsidRDefault="00755C08" w:rsidP="00755C08">
      <w:pPr>
        <w:widowControl w:val="0"/>
        <w:autoSpaceDN/>
        <w:spacing w:line="276" w:lineRule="auto"/>
        <w:jc w:val="both"/>
        <w:textAlignment w:val="auto"/>
        <w:rPr>
          <w:rFonts w:ascii="Garamond" w:hAnsi="Garamond" w:cs="Garamond"/>
          <w:b/>
          <w:bCs/>
          <w:sz w:val="20"/>
          <w:szCs w:val="20"/>
        </w:rPr>
      </w:pPr>
      <w:r>
        <w:rPr>
          <w:rFonts w:ascii="Garamond" w:hAnsi="Garamond" w:cs="Garamond"/>
          <w:b/>
          <w:bCs/>
          <w:sz w:val="20"/>
          <w:szCs w:val="20"/>
        </w:rPr>
        <w:t>3</w:t>
      </w:r>
      <w:r w:rsidRPr="002B1E6E">
        <w:rPr>
          <w:rFonts w:ascii="Garamond" w:hAnsi="Garamond" w:cs="Garamond"/>
          <w:b/>
          <w:bCs/>
          <w:sz w:val="20"/>
          <w:szCs w:val="20"/>
        </w:rPr>
        <w:t xml:space="preserve">)      </w:t>
      </w:r>
      <w:r w:rsidRPr="004A4048">
        <w:rPr>
          <w:rFonts w:ascii="Garamond" w:hAnsi="Garamond" w:cs="Garamond"/>
          <w:b/>
          <w:sz w:val="20"/>
          <w:szCs w:val="20"/>
        </w:rPr>
        <w:t xml:space="preserve">W zakresie kryterium „OCENA TECHNICZNA(JAKOŚĆ) - maksymalną ilość punktów tj. </w:t>
      </w:r>
      <w:r>
        <w:rPr>
          <w:rFonts w:ascii="Garamond" w:hAnsi="Garamond" w:cs="Garamond"/>
          <w:b/>
          <w:sz w:val="20"/>
          <w:szCs w:val="20"/>
        </w:rPr>
        <w:t>20</w:t>
      </w:r>
      <w:r w:rsidRPr="004A4048">
        <w:rPr>
          <w:rFonts w:ascii="Garamond" w:hAnsi="Garamond" w:cs="Garamond"/>
          <w:b/>
          <w:sz w:val="20"/>
          <w:szCs w:val="20"/>
        </w:rPr>
        <w:t xml:space="preserve"> pkt Wykonawcom przyznana zostanie odpowiednio liczba punktów, określona na podstawie następującego wzoru:</w:t>
      </w:r>
    </w:p>
    <w:p w14:paraId="11168AB5" w14:textId="77777777" w:rsidR="00755C08" w:rsidRPr="004A4048" w:rsidRDefault="00755C08" w:rsidP="00755C08">
      <w:pPr>
        <w:pStyle w:val="Standard"/>
        <w:spacing w:line="276" w:lineRule="auto"/>
        <w:jc w:val="both"/>
        <w:rPr>
          <w:rFonts w:ascii="Garamond" w:hAnsi="Garamond" w:cs="Garamond"/>
          <w:b/>
          <w:sz w:val="20"/>
          <w:szCs w:val="20"/>
        </w:rPr>
      </w:pPr>
    </w:p>
    <w:p w14:paraId="28D3ECB1"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uzyskanych punktów z oceny technicznej(jakość) </w:t>
      </w:r>
    </w:p>
    <w:p w14:paraId="652BF8D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punktów = ----------------------------------------------------------------------------------------------- x 100 x </w:t>
      </w:r>
      <w:r>
        <w:rPr>
          <w:rFonts w:ascii="Garamond" w:hAnsi="Garamond" w:cs="Garamond"/>
          <w:b/>
          <w:sz w:val="20"/>
          <w:szCs w:val="20"/>
        </w:rPr>
        <w:t>2</w:t>
      </w:r>
      <w:r w:rsidRPr="004A4048">
        <w:rPr>
          <w:rFonts w:ascii="Garamond" w:hAnsi="Garamond" w:cs="Garamond"/>
          <w:b/>
          <w:sz w:val="20"/>
          <w:szCs w:val="20"/>
        </w:rPr>
        <w:t>0 %</w:t>
      </w:r>
    </w:p>
    <w:p w14:paraId="62F67FA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ilość maksymalna punktów z oceny technicznej, jaką można uzyskać</w:t>
      </w:r>
    </w:p>
    <w:p w14:paraId="258C66A4" w14:textId="77777777" w:rsidR="00755C08" w:rsidRPr="004A4048" w:rsidRDefault="00755C08" w:rsidP="00755C08">
      <w:pPr>
        <w:pStyle w:val="Standard"/>
        <w:spacing w:line="276" w:lineRule="auto"/>
        <w:jc w:val="both"/>
        <w:rPr>
          <w:rFonts w:ascii="Garamond" w:hAnsi="Garamond" w:cs="Garamond"/>
          <w:b/>
          <w:sz w:val="20"/>
          <w:szCs w:val="20"/>
        </w:rPr>
      </w:pPr>
      <w:r w:rsidRPr="004A4048">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4A4048">
        <w:rPr>
          <w:rFonts w:ascii="Garamond" w:hAnsi="Garamond" w:cs="Garamond"/>
          <w:b/>
          <w:sz w:val="20"/>
          <w:szCs w:val="20"/>
        </w:rPr>
        <w:t>w złożonym załączniku nr 1 przez Wykonawcę.</w:t>
      </w:r>
    </w:p>
    <w:p w14:paraId="164A58CE" w14:textId="77777777" w:rsidR="00755C08" w:rsidRPr="00CD5753" w:rsidRDefault="00755C08" w:rsidP="00755C08">
      <w:pPr>
        <w:widowControl w:val="0"/>
        <w:spacing w:line="276" w:lineRule="auto"/>
        <w:jc w:val="both"/>
        <w:rPr>
          <w:rFonts w:ascii="Garamond" w:hAnsi="Garamond" w:cs="Garamond"/>
          <w:b/>
          <w:bCs/>
          <w:sz w:val="20"/>
          <w:szCs w:val="20"/>
        </w:rPr>
      </w:pPr>
    </w:p>
    <w:p w14:paraId="3D3D854B" w14:textId="77777777" w:rsidR="00755C08" w:rsidRPr="00CD5753" w:rsidRDefault="00755C08" w:rsidP="00755C08">
      <w:pPr>
        <w:spacing w:line="276" w:lineRule="auto"/>
        <w:jc w:val="both"/>
        <w:rPr>
          <w:rFonts w:ascii="Garamond" w:hAnsi="Garamond"/>
          <w:b/>
          <w:bCs/>
          <w:sz w:val="20"/>
          <w:szCs w:val="20"/>
        </w:rPr>
      </w:pPr>
      <w:r w:rsidRPr="00CD5753">
        <w:rPr>
          <w:rFonts w:ascii="Garamond" w:hAnsi="Garamond"/>
          <w:b/>
          <w:bCs/>
          <w:sz w:val="20"/>
          <w:szCs w:val="20"/>
        </w:rPr>
        <w:t>Wykonawca może uzyskać maksymalnie 100 pkt.</w:t>
      </w:r>
    </w:p>
    <w:p w14:paraId="4C3E5405" w14:textId="77777777" w:rsidR="00755C08" w:rsidRDefault="00755C08" w:rsidP="009046AB">
      <w:pPr>
        <w:autoSpaceDE w:val="0"/>
        <w:spacing w:line="240" w:lineRule="auto"/>
        <w:rPr>
          <w:rFonts w:ascii="Garamond" w:eastAsia="Garamond-Bold" w:hAnsi="Garamond" w:cs="Garamond-Bold"/>
          <w:b/>
          <w:bCs/>
          <w:sz w:val="20"/>
          <w:szCs w:val="20"/>
        </w:rPr>
      </w:pPr>
    </w:p>
    <w:p w14:paraId="039B4111"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O poprawionych omyłkach Zamawiający powiadomi niezwłocznie wykonawcę, którego oferta została poprawiona. </w:t>
      </w:r>
      <w:r w:rsidRPr="006B4CB9">
        <w:rPr>
          <w:rFonts w:ascii="Garamond" w:hAnsi="Garamond" w:cs="Calibri"/>
          <w:sz w:val="20"/>
          <w:szCs w:val="20"/>
        </w:rPr>
        <w:lastRenderedPageBreak/>
        <w:t>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37D3E074" w14:textId="455ABAF5" w:rsidR="00385B20" w:rsidRPr="00B15B65" w:rsidRDefault="009046AB" w:rsidP="00F9081C">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B15B65">
        <w:rPr>
          <w:rFonts w:ascii="Garamond" w:hAnsi="Garamond" w:cs="Calibri Light"/>
          <w:b/>
          <w:sz w:val="20"/>
          <w:szCs w:val="20"/>
        </w:rPr>
        <w:t>3</w:t>
      </w:r>
      <w:r w:rsidR="004205C0">
        <w:rPr>
          <w:rFonts w:ascii="Garamond" w:hAnsi="Garamond" w:cs="Calibri Light"/>
          <w:b/>
          <w:sz w:val="20"/>
          <w:szCs w:val="20"/>
        </w:rPr>
        <w:t>4</w:t>
      </w:r>
      <w:r w:rsidR="00B15B65">
        <w:rPr>
          <w:rFonts w:ascii="Garamond" w:hAnsi="Garamond" w:cs="Calibri Light"/>
          <w:b/>
          <w:sz w:val="20"/>
          <w:szCs w:val="20"/>
        </w:rPr>
        <w:t> 000,00</w:t>
      </w:r>
      <w:r w:rsidR="00C80E1A">
        <w:rPr>
          <w:rFonts w:ascii="Garamond" w:hAnsi="Garamond" w:cs="Calibri Light"/>
          <w:b/>
          <w:sz w:val="20"/>
          <w:szCs w:val="20"/>
        </w:rPr>
        <w:t xml:space="preserve"> </w:t>
      </w:r>
      <w:r w:rsidRPr="006B4CB9">
        <w:rPr>
          <w:rFonts w:ascii="Garamond" w:hAnsi="Garamond" w:cs="Calibri Light"/>
          <w:sz w:val="20"/>
          <w:szCs w:val="20"/>
        </w:rPr>
        <w:t xml:space="preserve">zł (słownie: </w:t>
      </w:r>
      <w:r w:rsidR="00B15B65">
        <w:rPr>
          <w:rFonts w:ascii="Garamond" w:hAnsi="Garamond" w:cs="Calibri Light"/>
          <w:sz w:val="20"/>
          <w:szCs w:val="20"/>
        </w:rPr>
        <w:t xml:space="preserve">trzydzieści </w:t>
      </w:r>
      <w:r w:rsidR="004205C0">
        <w:rPr>
          <w:rFonts w:ascii="Garamond" w:hAnsi="Garamond" w:cs="Calibri Light"/>
          <w:sz w:val="20"/>
          <w:szCs w:val="20"/>
        </w:rPr>
        <w:t xml:space="preserve">cztery </w:t>
      </w:r>
      <w:r w:rsidR="00B15B65">
        <w:rPr>
          <w:rFonts w:ascii="Garamond" w:hAnsi="Garamond" w:cs="Calibri Light"/>
          <w:sz w:val="20"/>
          <w:szCs w:val="20"/>
        </w:rPr>
        <w:t>tysi</w:t>
      </w:r>
      <w:r w:rsidR="004205C0">
        <w:rPr>
          <w:rFonts w:ascii="Garamond" w:hAnsi="Garamond" w:cs="Calibri Light"/>
          <w:sz w:val="20"/>
          <w:szCs w:val="20"/>
        </w:rPr>
        <w:t>ące</w:t>
      </w:r>
      <w:r w:rsidR="00B15B65">
        <w:rPr>
          <w:rFonts w:ascii="Garamond" w:hAnsi="Garamond" w:cs="Calibri Light"/>
          <w:sz w:val="20"/>
          <w:szCs w:val="20"/>
        </w:rPr>
        <w:t xml:space="preserve"> złotych</w:t>
      </w:r>
      <w:r w:rsidRPr="006B4CB9">
        <w:rPr>
          <w:rFonts w:ascii="Garamond" w:hAnsi="Garamond" w:cs="Calibri Light"/>
          <w:sz w:val="20"/>
          <w:szCs w:val="20"/>
        </w:rPr>
        <w:t>)</w:t>
      </w:r>
      <w:r w:rsidR="004205C0">
        <w:rPr>
          <w:rFonts w:ascii="Garamond" w:hAnsi="Garamond" w:cs="Calibri Light"/>
          <w:sz w:val="20"/>
          <w:szCs w:val="20"/>
        </w:rPr>
        <w:t>.</w:t>
      </w:r>
    </w:p>
    <w:p w14:paraId="56568C2B"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6005820F"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wnoszone w</w:t>
      </w:r>
      <w:r w:rsidR="00755C08">
        <w:rPr>
          <w:rFonts w:ascii="Garamond" w:hAnsi="Garamond" w:cs="Arial"/>
          <w:sz w:val="20"/>
          <w:szCs w:val="20"/>
        </w:rPr>
        <w:t xml:space="preserve"> </w:t>
      </w:r>
      <w:r w:rsidRPr="006B4CB9">
        <w:rPr>
          <w:rFonts w:ascii="Garamond" w:hAnsi="Garamond" w:cs="Arial"/>
          <w:sz w:val="20"/>
          <w:szCs w:val="20"/>
        </w:rPr>
        <w:t>pieniądzu wpłaca się przelewem na rachunek bankowy wskazany przez zamawiającego.</w:t>
      </w:r>
    </w:p>
    <w:p w14:paraId="7F0E377F" w14:textId="4E5B7528"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wniesione w</w:t>
      </w:r>
      <w:r w:rsidR="00755C08">
        <w:rPr>
          <w:rFonts w:ascii="Garamond" w:hAnsi="Garamond" w:cs="Arial"/>
          <w:sz w:val="20"/>
          <w:szCs w:val="20"/>
        </w:rPr>
        <w:t xml:space="preserve"> </w:t>
      </w:r>
      <w:r w:rsidRPr="006B4CB9">
        <w:rPr>
          <w:rFonts w:ascii="Garamond" w:hAnsi="Garamond" w:cs="Arial"/>
          <w:sz w:val="20"/>
          <w:szCs w:val="20"/>
        </w:rPr>
        <w:t>pieniądzu zamawiający przechowuje na rachunku bankowym.</w:t>
      </w:r>
    </w:p>
    <w:p w14:paraId="5F73F52E"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Umowa z Wykonawcą, którego oferta zostanie wybrana jako najkorzystniejsza, zostanie zawarta w terminie nie krótszym, niż 10 dni od dnia przekazania zawiadomienia o wyborze oferty, z zastrzeżeniem art. 264 ust. 2 ustawy Prawo zamówień </w:t>
      </w:r>
      <w:r w:rsidRPr="006B4CB9">
        <w:rPr>
          <w:rFonts w:ascii="Garamond" w:hAnsi="Garamond" w:cs="Calibri"/>
          <w:sz w:val="20"/>
          <w:szCs w:val="20"/>
        </w:rPr>
        <w:lastRenderedPageBreak/>
        <w:t>publicznych.</w:t>
      </w:r>
    </w:p>
    <w:p w14:paraId="5535A2F6"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295B70">
      <w:pPr>
        <w:numPr>
          <w:ilvl w:val="0"/>
          <w:numId w:val="98"/>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B4CB9">
        <w:rPr>
          <w:rFonts w:ascii="Garamond" w:eastAsia="Lucida Sans Unicode" w:hAnsi="Garamond"/>
          <w:sz w:val="20"/>
          <w:szCs w:val="20"/>
        </w:rPr>
        <w:t>t.j</w:t>
      </w:r>
      <w:proofErr w:type="spellEnd"/>
      <w:r w:rsidRPr="006B4CB9">
        <w:rPr>
          <w:rFonts w:ascii="Garamond" w:eastAsia="Lucida Sans Unicode" w:hAnsi="Garamond"/>
          <w:sz w:val="20"/>
          <w:szCs w:val="20"/>
        </w:rPr>
        <w:t>.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cs="Garamond"/>
          <w:b/>
          <w:sz w:val="20"/>
          <w:szCs w:val="20"/>
        </w:rPr>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 xml:space="preserve">w zakresie odnoszącym się do podstaw wykluczenia wskazanych w art. 108 ust. 1 pkt 3 - 6 ustawy </w:t>
      </w:r>
      <w:proofErr w:type="spellStart"/>
      <w:r w:rsidRPr="006B4CB9">
        <w:rPr>
          <w:rFonts w:ascii="Garamond" w:hAnsi="Garamond"/>
          <w:sz w:val="20"/>
          <w:szCs w:val="20"/>
        </w:rPr>
        <w:t>Pzp</w:t>
      </w:r>
      <w:proofErr w:type="spellEnd"/>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lastRenderedPageBreak/>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1CC3512" w14:textId="77777777" w:rsidR="00D83133" w:rsidRDefault="009046AB" w:rsidP="00D83133">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sz w:val="20"/>
          <w:szCs w:val="20"/>
        </w:rPr>
        <w:t>późn</w:t>
      </w:r>
      <w:proofErr w:type="spellEnd"/>
      <w:r w:rsidRPr="006B4CB9">
        <w:rPr>
          <w:rFonts w:ascii="Garamond" w:hAnsi="Garamond"/>
          <w:sz w:val="20"/>
          <w:szCs w:val="20"/>
        </w:rPr>
        <w:t>. zm.).</w:t>
      </w:r>
    </w:p>
    <w:p w14:paraId="1FC99BDD" w14:textId="4E17CAA2" w:rsidR="00D83133" w:rsidRPr="00D83133" w:rsidRDefault="00D83133" w:rsidP="00D83133">
      <w:pPr>
        <w:tabs>
          <w:tab w:val="left" w:pos="284"/>
        </w:tabs>
        <w:jc w:val="both"/>
        <w:rPr>
          <w:rFonts w:ascii="Garamond" w:hAnsi="Garamond"/>
          <w:sz w:val="20"/>
          <w:szCs w:val="20"/>
        </w:rPr>
      </w:pPr>
      <w:r>
        <w:rPr>
          <w:rFonts w:ascii="Garamond" w:hAnsi="Garamond"/>
          <w:sz w:val="20"/>
          <w:szCs w:val="20"/>
        </w:rPr>
        <w:t xml:space="preserve">7) </w:t>
      </w:r>
      <w:r>
        <w:rPr>
          <w:rFonts w:ascii="Garamond" w:eastAsia="Garamond" w:hAnsi="Garamond" w:cs="Garamond"/>
          <w:b/>
          <w:sz w:val="20"/>
          <w:szCs w:val="20"/>
        </w:rPr>
        <w:t xml:space="preserve">Załącznik nr 7 do SWZ – wzór </w:t>
      </w:r>
      <w:r w:rsidRPr="004B4169">
        <w:rPr>
          <w:rFonts w:ascii="Garamond" w:hAnsi="Garamond"/>
          <w:kern w:val="0"/>
          <w:sz w:val="20"/>
          <w:szCs w:val="20"/>
          <w:lang w:eastAsia="pl-PL"/>
        </w:rPr>
        <w:t>Protok</w:t>
      </w:r>
      <w:r>
        <w:rPr>
          <w:rFonts w:ascii="Garamond" w:hAnsi="Garamond"/>
          <w:kern w:val="0"/>
          <w:sz w:val="20"/>
          <w:szCs w:val="20"/>
          <w:lang w:eastAsia="pl-PL"/>
        </w:rPr>
        <w:t>ołu</w:t>
      </w:r>
      <w:r w:rsidRPr="004B4169">
        <w:rPr>
          <w:rFonts w:ascii="Garamond" w:hAnsi="Garamond"/>
          <w:kern w:val="0"/>
          <w:sz w:val="20"/>
          <w:szCs w:val="20"/>
          <w:lang w:eastAsia="pl-PL"/>
        </w:rPr>
        <w:t xml:space="preserve"> z odbycia wizji lokalnej</w:t>
      </w:r>
    </w:p>
    <w:p w14:paraId="5E76EA17" w14:textId="146D3D76" w:rsidR="00D83133" w:rsidRPr="00D83133" w:rsidRDefault="00D83133" w:rsidP="00D83133">
      <w:pPr>
        <w:tabs>
          <w:tab w:val="left" w:pos="284"/>
        </w:tabs>
        <w:jc w:val="both"/>
        <w:rPr>
          <w:rFonts w:ascii="Garamond" w:hAnsi="Garamond"/>
          <w:sz w:val="20"/>
          <w:szCs w:val="20"/>
        </w:rPr>
      </w:pPr>
    </w:p>
    <w:p w14:paraId="49EA185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BCED41C"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F5EAD2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55BCC1C7"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DF55F0A"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04DBF47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8D417C5"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5B9E356"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50C21B9D"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3CD8498F"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7812F0B9"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128F8A8F"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9A256E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47F904A"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3280529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0C3B8D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4308FF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49C178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CB7C3C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A195202"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89950C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1587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70BB2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3F14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79D7A4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04BEA0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9BE9E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FDD5F4E"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DAE3A8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F08BC3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1AE793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1598C3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394510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218FB9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67BFA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9ACF6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57A3B1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F6F898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A8642E2"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4A437E8D"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263A59A9"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1D0AF8CE"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620DFC8F"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6282EECB"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7C682678"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56BCAF45" w14:textId="77777777" w:rsidR="00597A10" w:rsidRPr="006B4CB9" w:rsidRDefault="00597A1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lastRenderedPageBreak/>
        <w:t xml:space="preserve">Załącznik nr 1 do SWZ – </w:t>
      </w:r>
    </w:p>
    <w:p w14:paraId="3C24E211"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opis przedmiotu zamówienia zestawienie wymagań </w:t>
      </w:r>
    </w:p>
    <w:p w14:paraId="7CD20780" w14:textId="77777777" w:rsidR="0007009F" w:rsidRPr="00755C08" w:rsidRDefault="0007009F" w:rsidP="0007009F">
      <w:pPr>
        <w:autoSpaceDN/>
        <w:spacing w:line="240" w:lineRule="auto"/>
        <w:textAlignment w:val="auto"/>
        <w:rPr>
          <w:rFonts w:ascii="Garamond" w:hAnsi="Garamond"/>
          <w:kern w:val="0"/>
          <w:sz w:val="20"/>
          <w:szCs w:val="20"/>
        </w:rPr>
      </w:pPr>
    </w:p>
    <w:p w14:paraId="65A540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Przedmiotem zamówienia jest dostawa </w:t>
      </w:r>
      <w:r w:rsidRPr="00755C08">
        <w:rPr>
          <w:rFonts w:ascii="Garamond" w:hAnsi="Garamond"/>
          <w:b/>
          <w:bCs/>
          <w:kern w:val="0"/>
          <w:sz w:val="20"/>
          <w:szCs w:val="20"/>
        </w:rPr>
        <w:t xml:space="preserve">Aparat RTG z adaptacją pomieszczeń – 1 </w:t>
      </w:r>
      <w:proofErr w:type="spellStart"/>
      <w:r w:rsidRPr="00755C08">
        <w:rPr>
          <w:rFonts w:ascii="Garamond" w:hAnsi="Garamond"/>
          <w:b/>
          <w:bCs/>
          <w:kern w:val="0"/>
          <w:sz w:val="20"/>
          <w:szCs w:val="20"/>
        </w:rPr>
        <w:t>kpl</w:t>
      </w:r>
      <w:proofErr w:type="spellEnd"/>
      <w:r w:rsidRPr="00755C08">
        <w:rPr>
          <w:rFonts w:ascii="Garamond" w:hAnsi="Garamond"/>
          <w:kern w:val="0"/>
          <w:sz w:val="20"/>
          <w:szCs w:val="20"/>
        </w:rPr>
        <w:t>, montaż, instalacja, uruchomienie (rozruch) i przeszkolenie personelu Zamawiającego w zakresie ich obsługi i eksploatacji w tym :</w:t>
      </w:r>
    </w:p>
    <w:p w14:paraId="0FB7DE0C" w14:textId="77777777" w:rsidR="00B15B65" w:rsidRPr="00755C08" w:rsidRDefault="00B15B65" w:rsidP="00B15B65">
      <w:pPr>
        <w:autoSpaceDN/>
        <w:spacing w:line="240" w:lineRule="auto"/>
        <w:textAlignment w:val="auto"/>
        <w:rPr>
          <w:rFonts w:ascii="Garamond" w:hAnsi="Garamond"/>
          <w:b/>
          <w:bCs/>
          <w:kern w:val="0"/>
          <w:sz w:val="20"/>
          <w:szCs w:val="20"/>
        </w:rPr>
      </w:pPr>
    </w:p>
    <w:p w14:paraId="4E8D7A01"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Producent :…………………………………………………………………………</w:t>
      </w:r>
    </w:p>
    <w:p w14:paraId="248E47A4"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Typ urządzenia :……………………………………………………………………</w:t>
      </w:r>
    </w:p>
    <w:p w14:paraId="015F18CD"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Kraj pochodzenia :…………………………………………………………………</w:t>
      </w:r>
    </w:p>
    <w:p w14:paraId="3847291F"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Rok produkcji : 2023</w:t>
      </w:r>
    </w:p>
    <w:p w14:paraId="1D014A08" w14:textId="77777777" w:rsidR="00B15B65" w:rsidRPr="00755C08" w:rsidRDefault="00B15B65" w:rsidP="00B15B65">
      <w:pPr>
        <w:autoSpaceDN/>
        <w:spacing w:line="360" w:lineRule="auto"/>
        <w:ind w:left="720"/>
        <w:textAlignment w:val="auto"/>
        <w:rPr>
          <w:rFonts w:ascii="Garamond" w:hAnsi="Garamond"/>
          <w:kern w:val="0"/>
          <w:sz w:val="20"/>
          <w:szCs w:val="20"/>
        </w:rPr>
      </w:pPr>
      <w:r w:rsidRPr="00755C08">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755C08" w:rsidRPr="00755C08" w14:paraId="3EFC1F9C" w14:textId="77777777" w:rsidTr="00B15B6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1C396" w14:textId="77777777" w:rsidR="00B15B65" w:rsidRPr="00755C08" w:rsidRDefault="00B15B65" w:rsidP="00B15B65">
            <w:pPr>
              <w:autoSpaceDN/>
              <w:spacing w:line="240" w:lineRule="auto"/>
              <w:jc w:val="right"/>
              <w:textAlignment w:val="auto"/>
              <w:rPr>
                <w:rFonts w:ascii="Garamond" w:hAnsi="Garamond"/>
                <w:kern w:val="0"/>
                <w:sz w:val="20"/>
                <w:szCs w:val="20"/>
              </w:rPr>
            </w:pPr>
            <w:r w:rsidRPr="00755C08">
              <w:rPr>
                <w:rFonts w:ascii="Garamond" w:hAnsi="Garamond"/>
                <w:b/>
                <w:bCs/>
                <w:i/>
                <w:kern w:val="0"/>
                <w:sz w:val="20"/>
                <w:szCs w:val="20"/>
              </w:rPr>
              <w:t>L.P</w:t>
            </w:r>
            <w:r w:rsidRPr="00755C08">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E39318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2EC2D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3F4A89C" w14:textId="77777777" w:rsidR="00B15B65" w:rsidRPr="00755C08" w:rsidRDefault="00B15B65" w:rsidP="00B15B65">
            <w:pPr>
              <w:autoSpaceDN/>
              <w:snapToGrid w:val="0"/>
              <w:spacing w:line="240" w:lineRule="auto"/>
              <w:jc w:val="center"/>
              <w:textAlignment w:val="auto"/>
              <w:rPr>
                <w:rFonts w:ascii="Garamond" w:hAnsi="Garamond"/>
                <w:b/>
                <w:i/>
                <w:kern w:val="0"/>
                <w:sz w:val="20"/>
                <w:szCs w:val="20"/>
              </w:rPr>
            </w:pPr>
          </w:p>
          <w:p w14:paraId="6BF55CF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 xml:space="preserve">PARAMETRY </w:t>
            </w:r>
            <w:r w:rsidRPr="00755C08">
              <w:rPr>
                <w:rFonts w:ascii="Garamond" w:hAnsi="Garamond"/>
                <w:b/>
                <w:i/>
                <w:kern w:val="0"/>
                <w:sz w:val="20"/>
                <w:szCs w:val="20"/>
              </w:rPr>
              <w:br/>
              <w:t>OFEROWANE</w:t>
            </w:r>
          </w:p>
        </w:tc>
      </w:tr>
      <w:tr w:rsidR="00755C08" w:rsidRPr="00755C08" w14:paraId="2D1DC4EF" w14:textId="77777777" w:rsidTr="00B15B65">
        <w:trPr>
          <w:trHeight w:val="342"/>
        </w:trPr>
        <w:tc>
          <w:tcPr>
            <w:tcW w:w="709" w:type="dxa"/>
            <w:tcBorders>
              <w:top w:val="single" w:sz="4" w:space="0" w:color="000000"/>
              <w:left w:val="single" w:sz="4" w:space="0" w:color="000000"/>
              <w:bottom w:val="single" w:sz="4" w:space="0" w:color="000000"/>
            </w:tcBorders>
            <w:shd w:val="clear" w:color="auto" w:fill="auto"/>
          </w:tcPr>
          <w:p w14:paraId="69558035" w14:textId="77777777" w:rsidR="00B15B65" w:rsidRPr="00755C08" w:rsidRDefault="00B15B65" w:rsidP="00B15B65">
            <w:pPr>
              <w:numPr>
                <w:ilvl w:val="0"/>
                <w:numId w:val="77"/>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024579C"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b/>
                <w:bCs/>
                <w:kern w:val="0"/>
                <w:sz w:val="20"/>
                <w:szCs w:val="20"/>
              </w:rPr>
              <w:t xml:space="preserve">Aparat RTG z adaptacją pomieszczeń – 1 </w:t>
            </w:r>
            <w:proofErr w:type="spellStart"/>
            <w:r w:rsidRPr="00755C08">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D41B3CB"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r w:rsidRPr="00755C08">
              <w:rPr>
                <w:rFonts w:ascii="Garamond" w:eastAsia="Meiryo UI" w:hAnsi="Garamond"/>
                <w:b/>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C9B4E75" w14:textId="77777777" w:rsidR="00B15B65" w:rsidRPr="00755C08" w:rsidRDefault="00B15B65" w:rsidP="00B15B65">
            <w:pPr>
              <w:autoSpaceDN/>
              <w:snapToGrid w:val="0"/>
              <w:spacing w:line="240" w:lineRule="auto"/>
              <w:textAlignment w:val="auto"/>
              <w:rPr>
                <w:rFonts w:ascii="Garamond" w:hAnsi="Garamond"/>
                <w:kern w:val="0"/>
                <w:sz w:val="20"/>
                <w:szCs w:val="20"/>
              </w:rPr>
            </w:pPr>
          </w:p>
        </w:tc>
      </w:tr>
      <w:tr w:rsidR="00755C08" w:rsidRPr="00755C08" w14:paraId="2A633763" w14:textId="77777777" w:rsidTr="00B15B65">
        <w:trPr>
          <w:trHeight w:val="245"/>
        </w:trPr>
        <w:tc>
          <w:tcPr>
            <w:tcW w:w="709" w:type="dxa"/>
            <w:tcBorders>
              <w:top w:val="single" w:sz="4" w:space="0" w:color="000000"/>
              <w:left w:val="single" w:sz="4" w:space="0" w:color="000000"/>
              <w:bottom w:val="single" w:sz="4" w:space="0" w:color="000000"/>
            </w:tcBorders>
            <w:shd w:val="clear" w:color="auto" w:fill="D9D9D9"/>
          </w:tcPr>
          <w:p w14:paraId="6A18C3E9" w14:textId="77777777" w:rsidR="00B15B65" w:rsidRPr="00755C08" w:rsidRDefault="00B15B65" w:rsidP="00B15B65">
            <w:pPr>
              <w:numPr>
                <w:ilvl w:val="0"/>
                <w:numId w:val="77"/>
              </w:numPr>
              <w:tabs>
                <w:tab w:val="num" w:pos="720"/>
              </w:tabs>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2</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auto"/>
          </w:tcPr>
          <w:p w14:paraId="5320BF99" w14:textId="77777777" w:rsidR="00B15B65" w:rsidRPr="00755C08" w:rsidRDefault="00B15B65" w:rsidP="00B15B6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755C08">
              <w:rPr>
                <w:rFonts w:ascii="Garamond" w:eastAsia="Meiryo UI" w:hAnsi="Garamond"/>
                <w:b/>
                <w:kern w:val="0"/>
                <w:sz w:val="20"/>
                <w:szCs w:val="20"/>
              </w:rPr>
              <w:t>PARAMETRY OGÓLNE</w:t>
            </w:r>
          </w:p>
        </w:tc>
      </w:tr>
      <w:tr w:rsidR="00755C08" w:rsidRPr="00755C08" w14:paraId="1CD4C1CE" w14:textId="77777777" w:rsidTr="00B15B65">
        <w:trPr>
          <w:trHeight w:val="419"/>
        </w:trPr>
        <w:tc>
          <w:tcPr>
            <w:tcW w:w="709" w:type="dxa"/>
            <w:tcBorders>
              <w:left w:val="single" w:sz="4" w:space="0" w:color="000000"/>
              <w:bottom w:val="single" w:sz="4" w:space="0" w:color="000000"/>
            </w:tcBorders>
            <w:shd w:val="clear" w:color="auto" w:fill="auto"/>
          </w:tcPr>
          <w:p w14:paraId="3B508C89" w14:textId="77777777" w:rsidR="00B15B65" w:rsidRPr="00755C08" w:rsidRDefault="00B15B65" w:rsidP="00B15B65">
            <w:pPr>
              <w:numPr>
                <w:ilvl w:val="0"/>
                <w:numId w:val="77"/>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C2C26C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4D7A2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F8CEFB5" w14:textId="77777777" w:rsidR="00B15B65" w:rsidRPr="00755C08" w:rsidRDefault="00B15B65" w:rsidP="00B15B6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55C08" w:rsidRPr="00755C08" w14:paraId="42675B32"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291BC784"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9C1D7F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Aparat cyfrowy z zawieszeniem sufitowym z lampą </w:t>
            </w:r>
            <w:proofErr w:type="spellStart"/>
            <w:r w:rsidRPr="00755C08">
              <w:rPr>
                <w:rFonts w:ascii="Garamond" w:hAnsi="Garamond"/>
                <w:kern w:val="0"/>
                <w:sz w:val="20"/>
                <w:szCs w:val="20"/>
              </w:rPr>
              <w:t>rtg</w:t>
            </w:r>
            <w:proofErr w:type="spellEnd"/>
            <w:r w:rsidRPr="00755C08">
              <w:rPr>
                <w:rFonts w:ascii="Garamond" w:hAnsi="Garamond"/>
                <w:kern w:val="0"/>
                <w:sz w:val="20"/>
                <w:szCs w:val="20"/>
              </w:rPr>
              <w:t>, stołem i statywem kostno-płucnym i dwoma detektorami</w:t>
            </w:r>
          </w:p>
        </w:tc>
        <w:tc>
          <w:tcPr>
            <w:tcW w:w="1843" w:type="dxa"/>
            <w:tcBorders>
              <w:top w:val="single" w:sz="4" w:space="0" w:color="000000"/>
              <w:left w:val="single" w:sz="4" w:space="0" w:color="000000"/>
              <w:bottom w:val="single" w:sz="4" w:space="0" w:color="000000"/>
            </w:tcBorders>
            <w:shd w:val="clear" w:color="auto" w:fill="auto"/>
            <w:vAlign w:val="center"/>
          </w:tcPr>
          <w:p w14:paraId="0C86DD6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E759A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37D6C72" w14:textId="77777777" w:rsidTr="00B15B65">
        <w:tc>
          <w:tcPr>
            <w:tcW w:w="709" w:type="dxa"/>
            <w:tcBorders>
              <w:top w:val="single" w:sz="4" w:space="0" w:color="000000"/>
              <w:left w:val="single" w:sz="4" w:space="0" w:color="000000"/>
              <w:bottom w:val="single" w:sz="4" w:space="0" w:color="000000"/>
            </w:tcBorders>
            <w:shd w:val="clear" w:color="auto" w:fill="auto"/>
          </w:tcPr>
          <w:p w14:paraId="12226CDA"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4DB698F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Elementy kluczowe aparatu jak: zawieszenie sufitowe z lampą, statyw, stół, lampa </w:t>
            </w:r>
            <w:proofErr w:type="spellStart"/>
            <w:r w:rsidRPr="00755C08">
              <w:rPr>
                <w:rFonts w:ascii="Garamond" w:hAnsi="Garamond"/>
                <w:kern w:val="0"/>
                <w:sz w:val="20"/>
                <w:szCs w:val="20"/>
              </w:rPr>
              <w:t>rtg</w:t>
            </w:r>
            <w:proofErr w:type="spellEnd"/>
            <w:r w:rsidRPr="00755C08">
              <w:rPr>
                <w:rFonts w:ascii="Garamond" w:hAnsi="Garamond"/>
                <w:kern w:val="0"/>
                <w:sz w:val="20"/>
                <w:szCs w:val="20"/>
              </w:rPr>
              <w:t>, generator, oprogramowanie obrazowe wyprodukowane przez jednego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71166D2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465767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B3FE6" w14:textId="77777777" w:rsidTr="00B15B65">
        <w:tc>
          <w:tcPr>
            <w:tcW w:w="709" w:type="dxa"/>
            <w:tcBorders>
              <w:top w:val="single" w:sz="4" w:space="0" w:color="000000"/>
              <w:left w:val="single" w:sz="4" w:space="0" w:color="000000"/>
              <w:bottom w:val="single" w:sz="4" w:space="0" w:color="000000"/>
            </w:tcBorders>
            <w:shd w:val="clear" w:color="auto" w:fill="auto"/>
          </w:tcPr>
          <w:p w14:paraId="3DB62F60"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b/>
                <w:bCs/>
                <w:kern w:val="0"/>
                <w:sz w:val="20"/>
                <w:szCs w:val="20"/>
              </w:rPr>
            </w:pPr>
            <w:r w:rsidRPr="00755C08">
              <w:rPr>
                <w:rFonts w:ascii="Garamond" w:eastAsia="Meiryo UI" w:hAnsi="Garamond"/>
                <w:b/>
                <w:bCs/>
                <w:kern w:val="0"/>
                <w:sz w:val="20"/>
                <w:szCs w:val="20"/>
              </w:rPr>
              <w:t>7</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144472D"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GENERATOR</w:t>
            </w:r>
          </w:p>
        </w:tc>
      </w:tr>
      <w:tr w:rsidR="00755C08" w:rsidRPr="00755C08" w14:paraId="4B18EF82" w14:textId="77777777" w:rsidTr="00B15B65">
        <w:tc>
          <w:tcPr>
            <w:tcW w:w="709" w:type="dxa"/>
            <w:tcBorders>
              <w:top w:val="single" w:sz="4" w:space="0" w:color="000000"/>
              <w:left w:val="single" w:sz="4" w:space="0" w:color="000000"/>
              <w:bottom w:val="single" w:sz="4" w:space="0" w:color="000000"/>
            </w:tcBorders>
            <w:shd w:val="clear" w:color="auto" w:fill="auto"/>
          </w:tcPr>
          <w:p w14:paraId="447F1706"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AA30B0F"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Generator typu HF (wysokiej częstotliwości) </w:t>
            </w:r>
          </w:p>
        </w:tc>
        <w:tc>
          <w:tcPr>
            <w:tcW w:w="1843" w:type="dxa"/>
            <w:tcBorders>
              <w:top w:val="single" w:sz="4" w:space="0" w:color="000000"/>
              <w:left w:val="single" w:sz="4" w:space="0" w:color="000000"/>
              <w:bottom w:val="single" w:sz="4" w:space="0" w:color="000000"/>
            </w:tcBorders>
            <w:shd w:val="clear" w:color="auto" w:fill="auto"/>
          </w:tcPr>
          <w:p w14:paraId="3BEC1C0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FC5A1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807EDF" w14:textId="77777777" w:rsidTr="00B15B65">
        <w:tc>
          <w:tcPr>
            <w:tcW w:w="709" w:type="dxa"/>
            <w:tcBorders>
              <w:top w:val="single" w:sz="4" w:space="0" w:color="000000"/>
              <w:left w:val="single" w:sz="4" w:space="0" w:color="000000"/>
              <w:bottom w:val="single" w:sz="4" w:space="0" w:color="000000"/>
            </w:tcBorders>
            <w:shd w:val="clear" w:color="auto" w:fill="auto"/>
          </w:tcPr>
          <w:p w14:paraId="16A92F43"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386D96E"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Częstotliwość pracy generatora ≥ 100 kHz</w:t>
            </w:r>
          </w:p>
        </w:tc>
        <w:tc>
          <w:tcPr>
            <w:tcW w:w="1843" w:type="dxa"/>
            <w:tcBorders>
              <w:top w:val="single" w:sz="4" w:space="0" w:color="000000"/>
              <w:left w:val="single" w:sz="4" w:space="0" w:color="000000"/>
              <w:bottom w:val="single" w:sz="4" w:space="0" w:color="000000"/>
            </w:tcBorders>
            <w:shd w:val="clear" w:color="auto" w:fill="auto"/>
            <w:vAlign w:val="center"/>
          </w:tcPr>
          <w:p w14:paraId="175044B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D695F7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7D6AC6" w14:textId="77777777" w:rsidTr="00B15B65">
        <w:tc>
          <w:tcPr>
            <w:tcW w:w="709" w:type="dxa"/>
            <w:tcBorders>
              <w:top w:val="single" w:sz="4" w:space="0" w:color="000000"/>
              <w:left w:val="single" w:sz="4" w:space="0" w:color="000000"/>
              <w:bottom w:val="single" w:sz="4" w:space="0" w:color="000000"/>
            </w:tcBorders>
            <w:shd w:val="clear" w:color="auto" w:fill="auto"/>
          </w:tcPr>
          <w:p w14:paraId="329009A7"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5ACF20EF" w14:textId="77777777" w:rsidR="00B15B65" w:rsidRPr="00755C08" w:rsidRDefault="00B15B65" w:rsidP="00B15B65">
            <w:pPr>
              <w:widowControl w:val="0"/>
              <w:shd w:val="clear" w:color="auto" w:fill="FFFFFF"/>
              <w:autoSpaceDN/>
              <w:jc w:val="both"/>
              <w:textAlignment w:val="auto"/>
              <w:rPr>
                <w:rFonts w:ascii="Garamond" w:eastAsia="SimSun" w:hAnsi="Garamond"/>
                <w:kern w:val="1"/>
                <w:sz w:val="20"/>
                <w:szCs w:val="20"/>
              </w:rPr>
            </w:pPr>
            <w:r w:rsidRPr="00755C08">
              <w:rPr>
                <w:rFonts w:ascii="Garamond" w:hAnsi="Garamond"/>
                <w:kern w:val="0"/>
                <w:sz w:val="20"/>
                <w:szCs w:val="20"/>
              </w:rPr>
              <w:t>Moc generatora ≥ 65 kW</w:t>
            </w:r>
          </w:p>
        </w:tc>
        <w:tc>
          <w:tcPr>
            <w:tcW w:w="1843" w:type="dxa"/>
            <w:tcBorders>
              <w:top w:val="single" w:sz="4" w:space="0" w:color="000000"/>
              <w:left w:val="single" w:sz="4" w:space="0" w:color="000000"/>
              <w:bottom w:val="single" w:sz="4" w:space="0" w:color="000000"/>
            </w:tcBorders>
            <w:shd w:val="clear" w:color="auto" w:fill="auto"/>
            <w:vAlign w:val="center"/>
          </w:tcPr>
          <w:p w14:paraId="572F65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060BE9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064984" w14:textId="77777777" w:rsidTr="00B15B65">
        <w:tc>
          <w:tcPr>
            <w:tcW w:w="709" w:type="dxa"/>
            <w:tcBorders>
              <w:top w:val="single" w:sz="4" w:space="0" w:color="000000"/>
              <w:left w:val="single" w:sz="4" w:space="0" w:color="000000"/>
              <w:bottom w:val="single" w:sz="4" w:space="0" w:color="000000"/>
            </w:tcBorders>
            <w:shd w:val="clear" w:color="auto" w:fill="auto"/>
          </w:tcPr>
          <w:p w14:paraId="2875EA53"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EAB351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napięć ≥ 40- 150 </w:t>
            </w:r>
            <w:proofErr w:type="spellStart"/>
            <w:r w:rsidRPr="00755C08">
              <w:rPr>
                <w:rFonts w:ascii="Garamond" w:hAnsi="Garamond"/>
                <w:kern w:val="0"/>
                <w:sz w:val="20"/>
                <w:szCs w:val="20"/>
              </w:rPr>
              <w:t>kV</w:t>
            </w:r>
            <w:proofErr w:type="spellEnd"/>
          </w:p>
        </w:tc>
        <w:tc>
          <w:tcPr>
            <w:tcW w:w="1843" w:type="dxa"/>
            <w:tcBorders>
              <w:top w:val="single" w:sz="4" w:space="0" w:color="000000"/>
              <w:left w:val="single" w:sz="4" w:space="0" w:color="000000"/>
              <w:bottom w:val="single" w:sz="4" w:space="0" w:color="000000"/>
            </w:tcBorders>
            <w:shd w:val="clear" w:color="auto" w:fill="auto"/>
          </w:tcPr>
          <w:p w14:paraId="191F888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9C52AC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E273107" w14:textId="77777777" w:rsidTr="00B15B65">
        <w:tc>
          <w:tcPr>
            <w:tcW w:w="709" w:type="dxa"/>
            <w:tcBorders>
              <w:top w:val="single" w:sz="4" w:space="0" w:color="000000"/>
              <w:left w:val="single" w:sz="4" w:space="0" w:color="000000"/>
              <w:bottom w:val="single" w:sz="4" w:space="0" w:color="000000"/>
            </w:tcBorders>
            <w:shd w:val="clear" w:color="auto" w:fill="auto"/>
          </w:tcPr>
          <w:p w14:paraId="283F1C27"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827DDC9" w14:textId="77777777" w:rsidR="00B15B65" w:rsidRPr="00755C08" w:rsidRDefault="00B15B65" w:rsidP="00B15B65">
            <w:pPr>
              <w:autoSpaceDN/>
              <w:spacing w:line="240" w:lineRule="auto"/>
              <w:textAlignment w:val="auto"/>
              <w:rPr>
                <w:rFonts w:ascii="Garamond" w:hAnsi="Garamond"/>
                <w:kern w:val="0"/>
                <w:sz w:val="20"/>
                <w:szCs w:val="20"/>
                <w:lang w:val="de-DE"/>
              </w:rPr>
            </w:pPr>
            <w:proofErr w:type="spellStart"/>
            <w:r w:rsidRPr="00755C08">
              <w:rPr>
                <w:rFonts w:ascii="Garamond" w:hAnsi="Garamond"/>
                <w:kern w:val="0"/>
                <w:sz w:val="20"/>
                <w:szCs w:val="20"/>
                <w:lang w:val="de-DE"/>
              </w:rPr>
              <w:t>Zakres</w:t>
            </w:r>
            <w:proofErr w:type="spellEnd"/>
            <w:r w:rsidRPr="00755C08">
              <w:rPr>
                <w:rFonts w:ascii="Garamond" w:hAnsi="Garamond"/>
                <w:kern w:val="0"/>
                <w:sz w:val="20"/>
                <w:szCs w:val="20"/>
                <w:lang w:val="de-DE"/>
              </w:rPr>
              <w:t xml:space="preserve">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Min.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 0,5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4C7424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EB418C6"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193533" w14:paraId="660A6249" w14:textId="77777777" w:rsidTr="00B15B65">
        <w:tc>
          <w:tcPr>
            <w:tcW w:w="709" w:type="dxa"/>
            <w:tcBorders>
              <w:top w:val="single" w:sz="4" w:space="0" w:color="000000"/>
              <w:left w:val="single" w:sz="4" w:space="0" w:color="000000"/>
              <w:bottom w:val="single" w:sz="4" w:space="0" w:color="000000"/>
            </w:tcBorders>
            <w:shd w:val="clear" w:color="auto" w:fill="auto"/>
          </w:tcPr>
          <w:p w14:paraId="4090D639" w14:textId="77777777" w:rsidR="00B15B65" w:rsidRPr="00755C08" w:rsidRDefault="00B15B65" w:rsidP="00B15B65">
            <w:pPr>
              <w:numPr>
                <w:ilvl w:val="0"/>
                <w:numId w:val="77"/>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772C24" w14:textId="77777777" w:rsidR="00B15B65" w:rsidRPr="00755C08" w:rsidRDefault="00B15B65" w:rsidP="00B15B65">
            <w:pPr>
              <w:autoSpaceDN/>
              <w:spacing w:line="240" w:lineRule="auto"/>
              <w:textAlignment w:val="auto"/>
              <w:rPr>
                <w:rFonts w:ascii="Garamond" w:hAnsi="Garamond"/>
                <w:kern w:val="0"/>
                <w:sz w:val="20"/>
                <w:szCs w:val="20"/>
                <w:lang w:val="de-DE"/>
              </w:rPr>
            </w:pPr>
            <w:proofErr w:type="spellStart"/>
            <w:r w:rsidRPr="00755C08">
              <w:rPr>
                <w:rFonts w:ascii="Garamond" w:hAnsi="Garamond"/>
                <w:kern w:val="0"/>
                <w:sz w:val="20"/>
                <w:szCs w:val="20"/>
                <w:lang w:val="de-DE"/>
              </w:rPr>
              <w:t>Zakres</w:t>
            </w:r>
            <w:proofErr w:type="spellEnd"/>
            <w:r w:rsidRPr="00755C08">
              <w:rPr>
                <w:rFonts w:ascii="Garamond" w:hAnsi="Garamond"/>
                <w:kern w:val="0"/>
                <w:sz w:val="20"/>
                <w:szCs w:val="20"/>
                <w:lang w:val="de-DE"/>
              </w:rPr>
              <w:t xml:space="preserve"> </w:t>
            </w:r>
            <w:proofErr w:type="spellStart"/>
            <w:r w:rsidRPr="00755C08">
              <w:rPr>
                <w:rFonts w:ascii="Garamond" w:hAnsi="Garamond"/>
                <w:kern w:val="0"/>
                <w:sz w:val="20"/>
                <w:szCs w:val="20"/>
                <w:lang w:val="de-DE"/>
              </w:rPr>
              <w:t>mAs</w:t>
            </w:r>
            <w:proofErr w:type="spellEnd"/>
            <w:r w:rsidRPr="00755C08">
              <w:rPr>
                <w:rFonts w:ascii="Garamond" w:hAnsi="Garamond"/>
                <w:kern w:val="0"/>
                <w:sz w:val="20"/>
                <w:szCs w:val="20"/>
                <w:lang w:val="de-DE"/>
              </w:rPr>
              <w:t xml:space="preserve"> </w:t>
            </w:r>
            <w:r w:rsidRPr="00755C08">
              <w:rPr>
                <w:rFonts w:ascii="Garamond" w:hAnsi="Garamond"/>
                <w:kern w:val="0"/>
                <w:sz w:val="20"/>
                <w:szCs w:val="20"/>
                <w:lang w:val="en-US"/>
              </w:rPr>
              <w:t xml:space="preserve">Max. </w:t>
            </w:r>
            <w:proofErr w:type="spellStart"/>
            <w:r w:rsidRPr="00755C08">
              <w:rPr>
                <w:rFonts w:ascii="Garamond" w:hAnsi="Garamond"/>
                <w:kern w:val="0"/>
                <w:sz w:val="20"/>
                <w:szCs w:val="20"/>
                <w:lang w:val="en-US"/>
              </w:rPr>
              <w:t>mAs</w:t>
            </w:r>
            <w:proofErr w:type="spellEnd"/>
            <w:r w:rsidRPr="00755C08">
              <w:rPr>
                <w:rFonts w:ascii="Garamond" w:hAnsi="Garamond"/>
                <w:kern w:val="0"/>
                <w:sz w:val="20"/>
                <w:szCs w:val="20"/>
                <w:lang w:val="en-US"/>
              </w:rPr>
              <w:t xml:space="preserve"> </w:t>
            </w:r>
            <w:r w:rsidRPr="00755C08">
              <w:rPr>
                <w:rFonts w:ascii="Garamond" w:hAnsi="Garamond"/>
                <w:b/>
                <w:bCs/>
                <w:kern w:val="0"/>
                <w:sz w:val="20"/>
                <w:szCs w:val="20"/>
                <w:lang w:val="en-US"/>
              </w:rPr>
              <w:t>≥</w:t>
            </w:r>
            <w:r w:rsidRPr="00755C08">
              <w:rPr>
                <w:rFonts w:ascii="Garamond" w:hAnsi="Garamond"/>
                <w:kern w:val="0"/>
                <w:sz w:val="20"/>
                <w:szCs w:val="20"/>
                <w:lang w:val="en-US"/>
              </w:rPr>
              <w:t xml:space="preserve"> 400 </w:t>
            </w:r>
            <w:proofErr w:type="spellStart"/>
            <w:r w:rsidRPr="00755C08">
              <w:rPr>
                <w:rFonts w:ascii="Garamond" w:hAnsi="Garamond"/>
                <w:kern w:val="0"/>
                <w:sz w:val="20"/>
                <w:szCs w:val="20"/>
                <w:lang w:val="en-US"/>
              </w:rPr>
              <w:t>mAs</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E515FA" w14:textId="77777777" w:rsidR="00B15B65" w:rsidRPr="00755C08" w:rsidRDefault="00B15B65" w:rsidP="00B15B65">
            <w:pPr>
              <w:autoSpaceDN/>
              <w:spacing w:line="240" w:lineRule="auto"/>
              <w:jc w:val="center"/>
              <w:textAlignment w:val="auto"/>
              <w:rPr>
                <w:rFonts w:ascii="Garamond" w:hAnsi="Garamond"/>
                <w:kern w:val="0"/>
                <w:sz w:val="20"/>
                <w:szCs w:val="20"/>
                <w:lang w:val="en-U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8FACE" w14:textId="77777777" w:rsidR="00B15B65" w:rsidRPr="00755C08" w:rsidRDefault="00B15B65" w:rsidP="00B15B65">
            <w:pPr>
              <w:autoSpaceDN/>
              <w:snapToGrid w:val="0"/>
              <w:spacing w:line="240" w:lineRule="auto"/>
              <w:jc w:val="center"/>
              <w:textAlignment w:val="auto"/>
              <w:rPr>
                <w:rFonts w:ascii="Garamond" w:hAnsi="Garamond"/>
                <w:kern w:val="0"/>
                <w:sz w:val="20"/>
                <w:szCs w:val="20"/>
                <w:lang w:val="en-US"/>
              </w:rPr>
            </w:pPr>
          </w:p>
        </w:tc>
      </w:tr>
      <w:tr w:rsidR="00755C08" w:rsidRPr="00755C08" w14:paraId="523C8498" w14:textId="77777777" w:rsidTr="00B15B65">
        <w:tc>
          <w:tcPr>
            <w:tcW w:w="709" w:type="dxa"/>
            <w:tcBorders>
              <w:top w:val="single" w:sz="4" w:space="0" w:color="000000"/>
              <w:left w:val="single" w:sz="4" w:space="0" w:color="000000"/>
              <w:bottom w:val="single" w:sz="4" w:space="0" w:color="000000"/>
            </w:tcBorders>
            <w:shd w:val="clear" w:color="auto" w:fill="auto"/>
          </w:tcPr>
          <w:p w14:paraId="3769863A"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64F34A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prądów min. </w:t>
            </w:r>
            <w:proofErr w:type="spellStart"/>
            <w:r w:rsidRPr="00755C08">
              <w:rPr>
                <w:rFonts w:ascii="Garamond" w:hAnsi="Garamond"/>
                <w:kern w:val="0"/>
                <w:sz w:val="20"/>
                <w:szCs w:val="20"/>
              </w:rPr>
              <w:t>mA</w:t>
            </w:r>
            <w:proofErr w:type="spellEnd"/>
            <w:r w:rsidRPr="00755C08">
              <w:rPr>
                <w:rFonts w:ascii="Garamond" w:hAnsi="Garamond"/>
                <w:kern w:val="0"/>
                <w:sz w:val="20"/>
                <w:szCs w:val="20"/>
              </w:rPr>
              <w:t xml:space="preserve"> ≤</w:t>
            </w:r>
            <w:r w:rsidRPr="00755C08">
              <w:rPr>
                <w:rFonts w:ascii="Garamond" w:hAnsi="Garamond"/>
                <w:b/>
                <w:bCs/>
                <w:kern w:val="0"/>
                <w:sz w:val="20"/>
                <w:szCs w:val="20"/>
              </w:rPr>
              <w:t xml:space="preserve"> </w:t>
            </w:r>
            <w:r w:rsidRPr="00755C08">
              <w:rPr>
                <w:rFonts w:ascii="Garamond" w:hAnsi="Garamond"/>
                <w:kern w:val="0"/>
                <w:sz w:val="20"/>
                <w:szCs w:val="20"/>
              </w:rPr>
              <w:t xml:space="preserve">20 </w:t>
            </w:r>
            <w:proofErr w:type="spellStart"/>
            <w:r w:rsidRPr="00755C08">
              <w:rPr>
                <w:rFonts w:ascii="Garamond" w:hAnsi="Garamond"/>
                <w:kern w:val="0"/>
                <w:sz w:val="20"/>
                <w:szCs w:val="20"/>
              </w:rPr>
              <w:t>mA</w:t>
            </w:r>
            <w:proofErr w:type="spellEnd"/>
            <w:r w:rsidRPr="00755C08">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vAlign w:val="center"/>
          </w:tcPr>
          <w:p w14:paraId="07A33BB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35AD0D"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1F7D463F" w14:textId="77777777" w:rsidTr="00B15B65">
        <w:trPr>
          <w:trHeight w:val="315"/>
        </w:trPr>
        <w:tc>
          <w:tcPr>
            <w:tcW w:w="709" w:type="dxa"/>
            <w:tcBorders>
              <w:top w:val="single" w:sz="4" w:space="0" w:color="000000"/>
              <w:left w:val="single" w:sz="4" w:space="0" w:color="000000"/>
              <w:bottom w:val="single" w:sz="4" w:space="0" w:color="000000"/>
            </w:tcBorders>
            <w:shd w:val="clear" w:color="auto" w:fill="auto"/>
          </w:tcPr>
          <w:p w14:paraId="76B78FE2"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7B17DB0B"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prądów max. </w:t>
            </w:r>
            <w:proofErr w:type="spellStart"/>
            <w:r w:rsidRPr="00755C08">
              <w:rPr>
                <w:rFonts w:ascii="Garamond" w:hAnsi="Garamond"/>
                <w:kern w:val="0"/>
                <w:sz w:val="20"/>
                <w:szCs w:val="20"/>
              </w:rPr>
              <w:t>mA</w:t>
            </w:r>
            <w:proofErr w:type="spellEnd"/>
            <w:r w:rsidRPr="00755C08">
              <w:rPr>
                <w:rFonts w:ascii="Garamond" w:hAnsi="Garamond"/>
                <w:kern w:val="0"/>
                <w:sz w:val="20"/>
                <w:szCs w:val="20"/>
              </w:rPr>
              <w:t xml:space="preserve"> ≥</w:t>
            </w:r>
            <w:r w:rsidRPr="00755C08">
              <w:rPr>
                <w:rFonts w:ascii="Garamond" w:hAnsi="Garamond"/>
                <w:b/>
                <w:bCs/>
                <w:kern w:val="0"/>
                <w:sz w:val="20"/>
                <w:szCs w:val="20"/>
              </w:rPr>
              <w:t xml:space="preserve"> </w:t>
            </w:r>
            <w:r w:rsidRPr="00755C08">
              <w:rPr>
                <w:rFonts w:ascii="Garamond" w:hAnsi="Garamond"/>
                <w:kern w:val="0"/>
                <w:sz w:val="20"/>
                <w:szCs w:val="20"/>
              </w:rPr>
              <w:t xml:space="preserve">1000 </w:t>
            </w:r>
            <w:proofErr w:type="spellStart"/>
            <w:r w:rsidRPr="00755C08">
              <w:rPr>
                <w:rFonts w:ascii="Garamond" w:hAnsi="Garamond"/>
                <w:kern w:val="0"/>
                <w:sz w:val="20"/>
                <w:szCs w:val="20"/>
              </w:rPr>
              <w:t>mA</w:t>
            </w:r>
            <w:proofErr w:type="spellEnd"/>
            <w:r w:rsidRPr="00755C08">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5D3B1E4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0051ED9"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4C0E5546" w14:textId="77777777" w:rsidTr="00B15B65">
        <w:tc>
          <w:tcPr>
            <w:tcW w:w="709" w:type="dxa"/>
            <w:tcBorders>
              <w:top w:val="single" w:sz="4" w:space="0" w:color="000000"/>
              <w:left w:val="single" w:sz="4" w:space="0" w:color="000000"/>
              <w:bottom w:val="single" w:sz="4" w:space="0" w:color="000000"/>
            </w:tcBorders>
            <w:shd w:val="clear" w:color="auto" w:fill="auto"/>
          </w:tcPr>
          <w:p w14:paraId="23FCA971"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2EFD23A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Najkrótszy możliwy czas ekspozycji ≤ 1 ms</w:t>
            </w:r>
          </w:p>
        </w:tc>
        <w:tc>
          <w:tcPr>
            <w:tcW w:w="1843" w:type="dxa"/>
            <w:tcBorders>
              <w:top w:val="single" w:sz="4" w:space="0" w:color="000000"/>
              <w:left w:val="single" w:sz="4" w:space="0" w:color="000000"/>
              <w:bottom w:val="single" w:sz="4" w:space="0" w:color="000000"/>
            </w:tcBorders>
            <w:shd w:val="clear" w:color="auto" w:fill="auto"/>
            <w:vAlign w:val="center"/>
          </w:tcPr>
          <w:p w14:paraId="404C873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2EC3DDE"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08A0684"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5CEA404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B112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Automatyka zdjęciowa (AEC) z możliwością jej wyłączenia i pracy z ręcznym doborem parametrów ekspozycji</w:t>
            </w:r>
          </w:p>
        </w:tc>
        <w:tc>
          <w:tcPr>
            <w:tcW w:w="1843" w:type="dxa"/>
            <w:tcBorders>
              <w:top w:val="single" w:sz="4" w:space="0" w:color="000000"/>
              <w:left w:val="single" w:sz="4" w:space="0" w:color="000000"/>
              <w:bottom w:val="single" w:sz="4" w:space="0" w:color="000000"/>
            </w:tcBorders>
            <w:shd w:val="clear" w:color="auto" w:fill="auto"/>
            <w:vAlign w:val="center"/>
          </w:tcPr>
          <w:p w14:paraId="212EEE5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07AC2A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67A3D3D" w14:textId="77777777" w:rsidTr="00B15B65">
        <w:trPr>
          <w:trHeight w:val="279"/>
        </w:trPr>
        <w:tc>
          <w:tcPr>
            <w:tcW w:w="709" w:type="dxa"/>
            <w:tcBorders>
              <w:left w:val="single" w:sz="4" w:space="0" w:color="000000"/>
              <w:bottom w:val="single" w:sz="4" w:space="0" w:color="000000"/>
            </w:tcBorders>
            <w:shd w:val="clear" w:color="auto" w:fill="auto"/>
          </w:tcPr>
          <w:p w14:paraId="6A28AFD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EFE78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Zasilanie 3x400V </w:t>
            </w:r>
            <w:r w:rsidRPr="00755C08">
              <w:rPr>
                <w:rFonts w:ascii="Garamond" w:hAnsi="Garamond"/>
                <w:b/>
                <w:bCs/>
                <w:kern w:val="0"/>
                <w:sz w:val="20"/>
                <w:szCs w:val="20"/>
              </w:rPr>
              <w:t xml:space="preserve">/ </w:t>
            </w:r>
            <w:r w:rsidRPr="00755C08">
              <w:rPr>
                <w:rFonts w:ascii="Garamond" w:hAnsi="Garamond"/>
                <w:kern w:val="0"/>
                <w:sz w:val="20"/>
                <w:szCs w:val="20"/>
              </w:rPr>
              <w:t xml:space="preserve">50 </w:t>
            </w:r>
            <w:proofErr w:type="spellStart"/>
            <w:r w:rsidRPr="00755C08">
              <w:rPr>
                <w:rFonts w:ascii="Garamond" w:hAnsi="Garamond"/>
                <w:kern w:val="0"/>
                <w:sz w:val="20"/>
                <w:szCs w:val="20"/>
              </w:rPr>
              <w:t>Hz</w:t>
            </w:r>
            <w:proofErr w:type="spellEnd"/>
          </w:p>
        </w:tc>
        <w:tc>
          <w:tcPr>
            <w:tcW w:w="1843" w:type="dxa"/>
            <w:tcBorders>
              <w:left w:val="single" w:sz="4" w:space="0" w:color="000000"/>
              <w:bottom w:val="single" w:sz="4" w:space="0" w:color="000000"/>
            </w:tcBorders>
            <w:shd w:val="clear" w:color="auto" w:fill="auto"/>
          </w:tcPr>
          <w:p w14:paraId="4F915CD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6A36C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D31CD1" w14:textId="77777777" w:rsidTr="00B15B65">
        <w:trPr>
          <w:trHeight w:val="279"/>
        </w:trPr>
        <w:tc>
          <w:tcPr>
            <w:tcW w:w="709" w:type="dxa"/>
            <w:tcBorders>
              <w:left w:val="single" w:sz="4" w:space="0" w:color="000000"/>
              <w:bottom w:val="single" w:sz="4" w:space="0" w:color="000000"/>
            </w:tcBorders>
            <w:shd w:val="clear" w:color="auto" w:fill="auto"/>
          </w:tcPr>
          <w:p w14:paraId="6A8C11C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A938146"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ZAWIESZENIE SUFITOWE LAMPY RTG I KOLIMATOR</w:t>
            </w:r>
          </w:p>
        </w:tc>
      </w:tr>
      <w:tr w:rsidR="00755C08" w:rsidRPr="00755C08" w14:paraId="5D24372B" w14:textId="77777777" w:rsidTr="00B15B65">
        <w:trPr>
          <w:trHeight w:val="279"/>
        </w:trPr>
        <w:tc>
          <w:tcPr>
            <w:tcW w:w="709" w:type="dxa"/>
            <w:tcBorders>
              <w:left w:val="single" w:sz="4" w:space="0" w:color="000000"/>
              <w:bottom w:val="single" w:sz="4" w:space="0" w:color="000000"/>
            </w:tcBorders>
            <w:shd w:val="clear" w:color="auto" w:fill="auto"/>
          </w:tcPr>
          <w:p w14:paraId="6905553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CA3104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obrotu lampy wokół osi poziomej </w:t>
            </w:r>
            <w:r w:rsidRPr="00755C08">
              <w:rPr>
                <w:rFonts w:ascii="Garamond" w:hAnsi="Garamond"/>
                <w:b/>
                <w:bCs/>
                <w:kern w:val="0"/>
                <w:sz w:val="20"/>
                <w:szCs w:val="20"/>
              </w:rPr>
              <w:t>≥ +/-</w:t>
            </w:r>
            <w:r w:rsidRPr="00755C08">
              <w:rPr>
                <w:rFonts w:ascii="Garamond" w:hAnsi="Garamond"/>
                <w:kern w:val="0"/>
                <w:sz w:val="20"/>
                <w:szCs w:val="20"/>
              </w:rPr>
              <w:t>115°,</w:t>
            </w:r>
          </w:p>
        </w:tc>
        <w:tc>
          <w:tcPr>
            <w:tcW w:w="1843" w:type="dxa"/>
            <w:tcBorders>
              <w:left w:val="single" w:sz="4" w:space="0" w:color="000000"/>
              <w:bottom w:val="single" w:sz="4" w:space="0" w:color="000000"/>
            </w:tcBorders>
            <w:shd w:val="clear" w:color="auto" w:fill="auto"/>
            <w:vAlign w:val="center"/>
          </w:tcPr>
          <w:p w14:paraId="66B4197B"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6426B8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B11674B" w14:textId="77777777" w:rsidTr="00B15B65">
        <w:trPr>
          <w:trHeight w:val="279"/>
        </w:trPr>
        <w:tc>
          <w:tcPr>
            <w:tcW w:w="709" w:type="dxa"/>
            <w:tcBorders>
              <w:left w:val="single" w:sz="4" w:space="0" w:color="000000"/>
              <w:bottom w:val="single" w:sz="4" w:space="0" w:color="000000"/>
            </w:tcBorders>
            <w:shd w:val="clear" w:color="auto" w:fill="auto"/>
          </w:tcPr>
          <w:p w14:paraId="516542A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34BA552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obrotu lampy wokół osi pionowej ≥ 330 stopni</w:t>
            </w:r>
          </w:p>
        </w:tc>
        <w:tc>
          <w:tcPr>
            <w:tcW w:w="1843" w:type="dxa"/>
            <w:tcBorders>
              <w:left w:val="single" w:sz="4" w:space="0" w:color="000000"/>
              <w:bottom w:val="single" w:sz="4" w:space="0" w:color="000000"/>
            </w:tcBorders>
            <w:shd w:val="clear" w:color="auto" w:fill="auto"/>
          </w:tcPr>
          <w:p w14:paraId="6B60E5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41D18F"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E3A0A31" w14:textId="77777777" w:rsidTr="00B15B65">
        <w:trPr>
          <w:trHeight w:val="279"/>
        </w:trPr>
        <w:tc>
          <w:tcPr>
            <w:tcW w:w="709" w:type="dxa"/>
            <w:tcBorders>
              <w:left w:val="single" w:sz="4" w:space="0" w:color="000000"/>
              <w:bottom w:val="single" w:sz="4" w:space="0" w:color="000000"/>
            </w:tcBorders>
            <w:shd w:val="clear" w:color="auto" w:fill="auto"/>
          </w:tcPr>
          <w:p w14:paraId="05B463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46BCBA6"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Zakres ruchu pionowego kolumny </w:t>
            </w:r>
            <w:r w:rsidRPr="00755C08">
              <w:rPr>
                <w:rFonts w:ascii="Garamond" w:eastAsia="SimSun" w:hAnsi="Garamond"/>
                <w:b/>
                <w:bCs/>
                <w:kern w:val="2"/>
                <w:sz w:val="20"/>
                <w:szCs w:val="20"/>
              </w:rPr>
              <w:t xml:space="preserve">≥ </w:t>
            </w:r>
            <w:r w:rsidRPr="00755C08">
              <w:rPr>
                <w:rFonts w:ascii="Garamond" w:eastAsia="SimSun" w:hAnsi="Garamond"/>
                <w:kern w:val="2"/>
                <w:sz w:val="20"/>
                <w:szCs w:val="20"/>
              </w:rPr>
              <w:t>165 cm</w:t>
            </w:r>
          </w:p>
        </w:tc>
        <w:tc>
          <w:tcPr>
            <w:tcW w:w="1843" w:type="dxa"/>
            <w:tcBorders>
              <w:left w:val="single" w:sz="4" w:space="0" w:color="000000"/>
              <w:bottom w:val="single" w:sz="4" w:space="0" w:color="000000"/>
            </w:tcBorders>
            <w:shd w:val="clear" w:color="auto" w:fill="auto"/>
            <w:vAlign w:val="center"/>
          </w:tcPr>
          <w:p w14:paraId="6670A6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A1049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DDE9275" w14:textId="77777777" w:rsidTr="00B15B65">
        <w:trPr>
          <w:trHeight w:val="279"/>
        </w:trPr>
        <w:tc>
          <w:tcPr>
            <w:tcW w:w="709" w:type="dxa"/>
            <w:tcBorders>
              <w:left w:val="single" w:sz="4" w:space="0" w:color="000000"/>
              <w:bottom w:val="single" w:sz="4" w:space="0" w:color="000000"/>
            </w:tcBorders>
            <w:shd w:val="clear" w:color="auto" w:fill="auto"/>
          </w:tcPr>
          <w:p w14:paraId="73A5E4D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E4A2E81"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wzdłużnego </w:t>
            </w:r>
            <w:r w:rsidRPr="00755C08">
              <w:rPr>
                <w:rFonts w:ascii="Garamond" w:hAnsi="Garamond"/>
                <w:b/>
                <w:bCs/>
                <w:kern w:val="0"/>
                <w:sz w:val="20"/>
                <w:szCs w:val="20"/>
              </w:rPr>
              <w:t xml:space="preserve">≥ </w:t>
            </w:r>
            <w:r w:rsidRPr="00755C08">
              <w:rPr>
                <w:rFonts w:ascii="Garamond" w:hAnsi="Garamond"/>
                <w:kern w:val="0"/>
                <w:sz w:val="20"/>
                <w:szCs w:val="20"/>
              </w:rPr>
              <w:t>320 cm</w:t>
            </w:r>
          </w:p>
        </w:tc>
        <w:tc>
          <w:tcPr>
            <w:tcW w:w="1843" w:type="dxa"/>
            <w:tcBorders>
              <w:left w:val="single" w:sz="4" w:space="0" w:color="000000"/>
              <w:bottom w:val="single" w:sz="4" w:space="0" w:color="000000"/>
            </w:tcBorders>
            <w:shd w:val="clear" w:color="auto" w:fill="auto"/>
            <w:vAlign w:val="center"/>
          </w:tcPr>
          <w:p w14:paraId="3EE6EF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7E8C7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4B80D7" w14:textId="77777777" w:rsidTr="00B15B65">
        <w:trPr>
          <w:trHeight w:val="279"/>
        </w:trPr>
        <w:tc>
          <w:tcPr>
            <w:tcW w:w="709" w:type="dxa"/>
            <w:tcBorders>
              <w:left w:val="single" w:sz="4" w:space="0" w:color="000000"/>
              <w:bottom w:val="single" w:sz="4" w:space="0" w:color="000000"/>
            </w:tcBorders>
            <w:shd w:val="clear" w:color="auto" w:fill="auto"/>
          </w:tcPr>
          <w:p w14:paraId="3EA570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D296C9"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poprzecznego </w:t>
            </w:r>
            <w:r w:rsidRPr="00755C08">
              <w:rPr>
                <w:rFonts w:ascii="Garamond" w:hAnsi="Garamond"/>
                <w:b/>
                <w:bCs/>
                <w:kern w:val="0"/>
                <w:sz w:val="20"/>
                <w:szCs w:val="20"/>
              </w:rPr>
              <w:t xml:space="preserve">≥ </w:t>
            </w:r>
            <w:r w:rsidRPr="00755C08">
              <w:rPr>
                <w:rFonts w:ascii="Garamond" w:hAnsi="Garamond"/>
                <w:bCs/>
                <w:kern w:val="0"/>
                <w:sz w:val="20"/>
                <w:szCs w:val="20"/>
              </w:rPr>
              <w:t>320</w:t>
            </w:r>
            <w:r w:rsidRPr="00755C08">
              <w:rPr>
                <w:rFonts w:ascii="Garamond" w:hAnsi="Garamond"/>
                <w:kern w:val="0"/>
                <w:sz w:val="20"/>
                <w:szCs w:val="20"/>
              </w:rPr>
              <w:t>cm</w:t>
            </w:r>
          </w:p>
        </w:tc>
        <w:tc>
          <w:tcPr>
            <w:tcW w:w="1843" w:type="dxa"/>
            <w:tcBorders>
              <w:left w:val="single" w:sz="4" w:space="0" w:color="000000"/>
              <w:bottom w:val="single" w:sz="4" w:space="0" w:color="000000"/>
            </w:tcBorders>
            <w:shd w:val="clear" w:color="auto" w:fill="auto"/>
          </w:tcPr>
          <w:p w14:paraId="08EF822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61B437"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61AB5126" w14:textId="77777777" w:rsidTr="00B15B65">
        <w:trPr>
          <w:trHeight w:val="279"/>
        </w:trPr>
        <w:tc>
          <w:tcPr>
            <w:tcW w:w="709" w:type="dxa"/>
            <w:tcBorders>
              <w:left w:val="single" w:sz="4" w:space="0" w:color="000000"/>
              <w:bottom w:val="single" w:sz="4" w:space="0" w:color="000000"/>
            </w:tcBorders>
            <w:shd w:val="clear" w:color="auto" w:fill="auto"/>
          </w:tcPr>
          <w:p w14:paraId="2D9A904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9E85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środka promienia poziomego od podłogi ≤ 30 cm</w:t>
            </w:r>
          </w:p>
        </w:tc>
        <w:tc>
          <w:tcPr>
            <w:tcW w:w="1843" w:type="dxa"/>
            <w:tcBorders>
              <w:left w:val="single" w:sz="4" w:space="0" w:color="000000"/>
              <w:bottom w:val="single" w:sz="4" w:space="0" w:color="000000"/>
            </w:tcBorders>
            <w:shd w:val="clear" w:color="auto" w:fill="auto"/>
            <w:vAlign w:val="center"/>
          </w:tcPr>
          <w:p w14:paraId="6571B44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61E40D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141B562" w14:textId="77777777" w:rsidTr="00B15B65">
        <w:trPr>
          <w:trHeight w:val="279"/>
        </w:trPr>
        <w:tc>
          <w:tcPr>
            <w:tcW w:w="709" w:type="dxa"/>
            <w:tcBorders>
              <w:left w:val="single" w:sz="4" w:space="0" w:color="000000"/>
              <w:bottom w:val="single" w:sz="4" w:space="0" w:color="000000"/>
            </w:tcBorders>
            <w:shd w:val="clear" w:color="auto" w:fill="auto"/>
          </w:tcPr>
          <w:p w14:paraId="04550A1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4D71657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Funkcja automatycznego pionowego ruchu nadążnego lampy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względem detektora w stole oraz detektora w statywie (detektor z statywie w pozycji pionowej) </w:t>
            </w:r>
          </w:p>
        </w:tc>
        <w:tc>
          <w:tcPr>
            <w:tcW w:w="1843" w:type="dxa"/>
            <w:tcBorders>
              <w:left w:val="single" w:sz="4" w:space="0" w:color="000000"/>
              <w:bottom w:val="single" w:sz="4" w:space="0" w:color="000000"/>
            </w:tcBorders>
            <w:shd w:val="clear" w:color="auto" w:fill="auto"/>
            <w:vAlign w:val="center"/>
          </w:tcPr>
          <w:p w14:paraId="124EF7F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A8AFE1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FEDF19E" w14:textId="77777777" w:rsidTr="00B15B65">
        <w:trPr>
          <w:trHeight w:val="279"/>
        </w:trPr>
        <w:tc>
          <w:tcPr>
            <w:tcW w:w="709" w:type="dxa"/>
            <w:tcBorders>
              <w:left w:val="single" w:sz="4" w:space="0" w:color="000000"/>
              <w:bottom w:val="single" w:sz="4" w:space="0" w:color="000000"/>
            </w:tcBorders>
            <w:shd w:val="clear" w:color="auto" w:fill="auto"/>
          </w:tcPr>
          <w:p w14:paraId="10D836F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1C14459"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 xml:space="preserve">Cyfrowy dotykowy ekran LCD min. 10,4 cali w okolicy lampy </w:t>
            </w:r>
            <w:proofErr w:type="spellStart"/>
            <w:r w:rsidRPr="00755C08">
              <w:rPr>
                <w:rFonts w:ascii="Garamond" w:eastAsia="SimSun" w:hAnsi="Garamond"/>
                <w:kern w:val="2"/>
                <w:sz w:val="20"/>
                <w:szCs w:val="20"/>
              </w:rPr>
              <w:t>rtg</w:t>
            </w:r>
            <w:proofErr w:type="spellEnd"/>
            <w:r w:rsidRPr="00755C08">
              <w:rPr>
                <w:rFonts w:ascii="Garamond" w:eastAsia="SimSun" w:hAnsi="Garamond"/>
                <w:kern w:val="2"/>
                <w:sz w:val="20"/>
                <w:szCs w:val="20"/>
              </w:rPr>
              <w:t xml:space="preserve"> z informacją o parametrach wykonywanego badania minimum: kąt lampy, SID, filtr, kolimacja, nazwa badania, komory AEC.</w:t>
            </w:r>
          </w:p>
          <w:p w14:paraId="7E67E105"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Automatyczny obrót informacji na wyświetlaczu przy zmianie kąta lampy 0 i +/-90 stopni</w:t>
            </w:r>
          </w:p>
        </w:tc>
        <w:tc>
          <w:tcPr>
            <w:tcW w:w="1843" w:type="dxa"/>
            <w:tcBorders>
              <w:left w:val="single" w:sz="4" w:space="0" w:color="000000"/>
              <w:bottom w:val="single" w:sz="4" w:space="0" w:color="000000"/>
            </w:tcBorders>
            <w:shd w:val="clear" w:color="auto" w:fill="auto"/>
            <w:vAlign w:val="center"/>
          </w:tcPr>
          <w:p w14:paraId="7230831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p w14:paraId="4A21D003" w14:textId="77777777" w:rsidR="00B15B65" w:rsidRPr="00755C08" w:rsidRDefault="00B15B65" w:rsidP="00B15B65">
            <w:pPr>
              <w:autoSpaceDN/>
              <w:spacing w:line="240" w:lineRule="auto"/>
              <w:jc w:val="center"/>
              <w:textAlignment w:val="auto"/>
              <w:rPr>
                <w:rFonts w:ascii="Garamond" w:hAnsi="Garamond"/>
                <w:kern w:val="0"/>
                <w:sz w:val="20"/>
                <w:szCs w:val="20"/>
              </w:rPr>
            </w:pPr>
          </w:p>
          <w:p w14:paraId="0E35E806"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&gt;12,0 cali – 5 pkt</w:t>
            </w:r>
          </w:p>
          <w:p w14:paraId="4512D4FE"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≤12,0 cali – 0pkt</w:t>
            </w:r>
          </w:p>
          <w:p w14:paraId="7E81F18E" w14:textId="77777777" w:rsidR="00B15B65" w:rsidRPr="00755C08" w:rsidRDefault="00B15B65" w:rsidP="00B15B65">
            <w:pPr>
              <w:autoSpaceDN/>
              <w:spacing w:line="240" w:lineRule="auto"/>
              <w:jc w:val="center"/>
              <w:textAlignment w:val="auto"/>
              <w:rPr>
                <w:rFonts w:ascii="Garamond" w:hAnsi="Garamond"/>
                <w:kern w:val="0"/>
                <w:sz w:val="20"/>
                <w:szCs w:val="20"/>
              </w:rPr>
            </w:pPr>
          </w:p>
        </w:tc>
        <w:tc>
          <w:tcPr>
            <w:tcW w:w="1952" w:type="dxa"/>
            <w:tcBorders>
              <w:left w:val="single" w:sz="4" w:space="0" w:color="000000"/>
              <w:bottom w:val="single" w:sz="4" w:space="0" w:color="000000"/>
              <w:right w:val="single" w:sz="4" w:space="0" w:color="000000"/>
            </w:tcBorders>
            <w:shd w:val="clear" w:color="auto" w:fill="auto"/>
          </w:tcPr>
          <w:p w14:paraId="5A1CDA4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4BB40" w14:textId="77777777" w:rsidTr="00B15B65">
        <w:trPr>
          <w:trHeight w:val="279"/>
        </w:trPr>
        <w:tc>
          <w:tcPr>
            <w:tcW w:w="709" w:type="dxa"/>
            <w:tcBorders>
              <w:left w:val="single" w:sz="4" w:space="0" w:color="000000"/>
              <w:bottom w:val="single" w:sz="4" w:space="0" w:color="000000"/>
            </w:tcBorders>
            <w:shd w:val="clear" w:color="auto" w:fill="auto"/>
          </w:tcPr>
          <w:p w14:paraId="065AF37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A3C1258"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Funkcja wyświetlania danych pacjenta ułatwiająca identyfikację na ekranie LCD przy lampie</w:t>
            </w:r>
          </w:p>
        </w:tc>
        <w:tc>
          <w:tcPr>
            <w:tcW w:w="1843" w:type="dxa"/>
            <w:tcBorders>
              <w:left w:val="single" w:sz="4" w:space="0" w:color="000000"/>
              <w:bottom w:val="single" w:sz="4" w:space="0" w:color="000000"/>
            </w:tcBorders>
            <w:shd w:val="clear" w:color="auto" w:fill="auto"/>
            <w:vAlign w:val="center"/>
          </w:tcPr>
          <w:p w14:paraId="1D98B78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C660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7C662B5" w14:textId="77777777" w:rsidTr="00B15B65">
        <w:trPr>
          <w:trHeight w:val="279"/>
        </w:trPr>
        <w:tc>
          <w:tcPr>
            <w:tcW w:w="709" w:type="dxa"/>
            <w:tcBorders>
              <w:left w:val="single" w:sz="4" w:space="0" w:color="000000"/>
              <w:bottom w:val="single" w:sz="4" w:space="0" w:color="000000"/>
            </w:tcBorders>
            <w:shd w:val="clear" w:color="auto" w:fill="auto"/>
          </w:tcPr>
          <w:p w14:paraId="4A70475D"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left w:val="single" w:sz="4" w:space="0" w:color="000000"/>
              <w:bottom w:val="single" w:sz="4" w:space="0" w:color="000000"/>
            </w:tcBorders>
            <w:shd w:val="clear" w:color="auto" w:fill="auto"/>
            <w:vAlign w:val="bottom"/>
          </w:tcPr>
          <w:p w14:paraId="506E8E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Informacje, komunikaty, błędy wyświetlane na ekranie LCD przy lampie w języku polskim</w:t>
            </w:r>
          </w:p>
        </w:tc>
        <w:tc>
          <w:tcPr>
            <w:tcW w:w="1843" w:type="dxa"/>
            <w:tcBorders>
              <w:left w:val="single" w:sz="4" w:space="0" w:color="000000"/>
              <w:bottom w:val="single" w:sz="4" w:space="0" w:color="000000"/>
            </w:tcBorders>
            <w:shd w:val="clear" w:color="auto" w:fill="auto"/>
          </w:tcPr>
          <w:p w14:paraId="3C657A0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06B124"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7F25305" w14:textId="77777777" w:rsidTr="00B15B65">
        <w:tc>
          <w:tcPr>
            <w:tcW w:w="709" w:type="dxa"/>
            <w:tcBorders>
              <w:top w:val="single" w:sz="4" w:space="0" w:color="000000"/>
              <w:left w:val="single" w:sz="4" w:space="0" w:color="000000"/>
              <w:bottom w:val="single" w:sz="4" w:space="0" w:color="000000"/>
            </w:tcBorders>
            <w:shd w:val="clear" w:color="auto" w:fill="auto"/>
          </w:tcPr>
          <w:p w14:paraId="20C58F2D"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bottom"/>
          </w:tcPr>
          <w:p w14:paraId="56126785"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Kolimator z automatyczną i ręczna kolimacją. </w:t>
            </w:r>
          </w:p>
        </w:tc>
        <w:tc>
          <w:tcPr>
            <w:tcW w:w="1843" w:type="dxa"/>
            <w:tcBorders>
              <w:top w:val="single" w:sz="4" w:space="0" w:color="000000"/>
              <w:left w:val="single" w:sz="4" w:space="0" w:color="000000"/>
              <w:bottom w:val="single" w:sz="4" w:space="0" w:color="000000"/>
            </w:tcBorders>
            <w:shd w:val="clear" w:color="auto" w:fill="auto"/>
            <w:vAlign w:val="center"/>
          </w:tcPr>
          <w:p w14:paraId="1B1A3FA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09619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C1985D9" w14:textId="77777777" w:rsidTr="00B15B65">
        <w:tc>
          <w:tcPr>
            <w:tcW w:w="709" w:type="dxa"/>
            <w:tcBorders>
              <w:top w:val="single" w:sz="4" w:space="0" w:color="000000"/>
              <w:left w:val="single" w:sz="4" w:space="0" w:color="000000"/>
              <w:bottom w:val="single" w:sz="4" w:space="0" w:color="000000"/>
            </w:tcBorders>
            <w:shd w:val="clear" w:color="auto" w:fill="auto"/>
          </w:tcPr>
          <w:p w14:paraId="0667CD3F"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bottom"/>
          </w:tcPr>
          <w:p w14:paraId="5739A8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Kamera wbudowana w kolimator z wyświetlaniem obrazu w czasie rzeczywistym na konsoli operatora i na ekranie LCD  przy lampie </w:t>
            </w:r>
            <w:proofErr w:type="spellStart"/>
            <w:r w:rsidRPr="00755C08">
              <w:rPr>
                <w:rFonts w:ascii="Garamond" w:hAnsi="Garamond"/>
                <w:kern w:val="0"/>
                <w:sz w:val="20"/>
                <w:szCs w:val="20"/>
              </w:rPr>
              <w:t>rtg</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A14566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43E0F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EA15694" w14:textId="77777777" w:rsidTr="00B15B65">
        <w:tc>
          <w:tcPr>
            <w:tcW w:w="709" w:type="dxa"/>
            <w:tcBorders>
              <w:top w:val="single" w:sz="4" w:space="0" w:color="000000"/>
              <w:left w:val="single" w:sz="4" w:space="0" w:color="000000"/>
              <w:bottom w:val="single" w:sz="4" w:space="0" w:color="000000"/>
            </w:tcBorders>
            <w:shd w:val="clear" w:color="auto" w:fill="auto"/>
          </w:tcPr>
          <w:p w14:paraId="1A3098D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563729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Ustawienie automatycznej kolimacji zgodnie z wybranym programem anatomicznym </w:t>
            </w:r>
          </w:p>
        </w:tc>
        <w:tc>
          <w:tcPr>
            <w:tcW w:w="1843" w:type="dxa"/>
            <w:tcBorders>
              <w:top w:val="single" w:sz="4" w:space="0" w:color="000000"/>
              <w:left w:val="single" w:sz="4" w:space="0" w:color="000000"/>
              <w:bottom w:val="single" w:sz="4" w:space="0" w:color="000000"/>
            </w:tcBorders>
            <w:shd w:val="clear" w:color="auto" w:fill="auto"/>
            <w:vAlign w:val="center"/>
          </w:tcPr>
          <w:p w14:paraId="63304E4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F377C1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0BA7E9B" w14:textId="77777777" w:rsidTr="00B15B65">
        <w:tc>
          <w:tcPr>
            <w:tcW w:w="709" w:type="dxa"/>
            <w:tcBorders>
              <w:left w:val="single" w:sz="4" w:space="0" w:color="000000"/>
              <w:bottom w:val="single" w:sz="4" w:space="0" w:color="000000"/>
            </w:tcBorders>
            <w:shd w:val="clear" w:color="auto" w:fill="auto"/>
          </w:tcPr>
          <w:p w14:paraId="2E8330C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9F300E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Uchwyt (rączka) lampy pozwalający na zwolnienie min. 3 hamulców zawieszenia sufitowego jednocześnie (min. zwolnienie hamulców ruchów: x, y i góra - dół) </w:t>
            </w:r>
          </w:p>
        </w:tc>
        <w:tc>
          <w:tcPr>
            <w:tcW w:w="1843" w:type="dxa"/>
            <w:tcBorders>
              <w:left w:val="single" w:sz="4" w:space="0" w:color="000000"/>
              <w:bottom w:val="single" w:sz="4" w:space="0" w:color="000000"/>
            </w:tcBorders>
            <w:shd w:val="clear" w:color="auto" w:fill="auto"/>
          </w:tcPr>
          <w:p w14:paraId="7A77A4F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B009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F5041" w14:textId="77777777" w:rsidTr="00B15B65">
        <w:tc>
          <w:tcPr>
            <w:tcW w:w="709" w:type="dxa"/>
            <w:tcBorders>
              <w:left w:val="single" w:sz="4" w:space="0" w:color="000000"/>
              <w:bottom w:val="single" w:sz="4" w:space="0" w:color="000000"/>
            </w:tcBorders>
            <w:shd w:val="clear" w:color="auto" w:fill="auto"/>
          </w:tcPr>
          <w:p w14:paraId="4D97DB4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5C3D38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Kolimator ze źródłem świata LED </w:t>
            </w:r>
          </w:p>
        </w:tc>
        <w:tc>
          <w:tcPr>
            <w:tcW w:w="1843" w:type="dxa"/>
            <w:tcBorders>
              <w:left w:val="single" w:sz="4" w:space="0" w:color="000000"/>
              <w:bottom w:val="single" w:sz="4" w:space="0" w:color="000000"/>
            </w:tcBorders>
            <w:shd w:val="clear" w:color="auto" w:fill="auto"/>
            <w:vAlign w:val="center"/>
          </w:tcPr>
          <w:p w14:paraId="5497171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35CE16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2A1EE5F" w14:textId="77777777" w:rsidTr="00B15B65">
        <w:tc>
          <w:tcPr>
            <w:tcW w:w="709" w:type="dxa"/>
            <w:tcBorders>
              <w:left w:val="single" w:sz="4" w:space="0" w:color="000000"/>
              <w:bottom w:val="single" w:sz="4" w:space="0" w:color="000000"/>
            </w:tcBorders>
            <w:shd w:val="clear" w:color="auto" w:fill="auto"/>
          </w:tcPr>
          <w:p w14:paraId="60F6BDC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4DB7845"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LAMPA RTG I KOLIMATOR</w:t>
            </w:r>
          </w:p>
        </w:tc>
      </w:tr>
      <w:tr w:rsidR="00755C08" w:rsidRPr="00755C08" w14:paraId="20B8D861" w14:textId="77777777" w:rsidTr="00B15B65">
        <w:tc>
          <w:tcPr>
            <w:tcW w:w="709" w:type="dxa"/>
            <w:tcBorders>
              <w:left w:val="single" w:sz="4" w:space="0" w:color="000000"/>
              <w:bottom w:val="single" w:sz="4" w:space="0" w:color="000000"/>
            </w:tcBorders>
            <w:shd w:val="clear" w:color="auto" w:fill="auto"/>
          </w:tcPr>
          <w:p w14:paraId="39427D5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D0443B" w14:textId="77777777" w:rsidR="00B15B65" w:rsidRPr="00755C08" w:rsidRDefault="00B15B65" w:rsidP="00B15B65">
            <w:pPr>
              <w:autoSpaceDN/>
              <w:snapToGrid w:val="0"/>
              <w:spacing w:line="240" w:lineRule="auto"/>
              <w:textAlignment w:val="auto"/>
              <w:rPr>
                <w:rFonts w:ascii="Garamond" w:hAnsi="Garamond"/>
                <w:bCs/>
                <w:kern w:val="0"/>
                <w:sz w:val="20"/>
                <w:szCs w:val="20"/>
              </w:rPr>
            </w:pPr>
            <w:r w:rsidRPr="00755C08">
              <w:rPr>
                <w:rFonts w:ascii="Garamond" w:hAnsi="Garamond"/>
                <w:kern w:val="0"/>
                <w:sz w:val="20"/>
                <w:szCs w:val="20"/>
              </w:rPr>
              <w:t xml:space="preserve">Ogniska lampy: małe/duże </w:t>
            </w:r>
            <w:r w:rsidRPr="00755C08">
              <w:rPr>
                <w:rFonts w:ascii="Garamond" w:hAnsi="Garamond"/>
                <w:b/>
                <w:bCs/>
                <w:kern w:val="0"/>
                <w:sz w:val="20"/>
                <w:szCs w:val="20"/>
              </w:rPr>
              <w:t xml:space="preserve">≤ </w:t>
            </w:r>
            <w:r w:rsidRPr="00755C08">
              <w:rPr>
                <w:rFonts w:ascii="Garamond" w:hAnsi="Garamond"/>
                <w:kern w:val="0"/>
                <w:sz w:val="20"/>
                <w:szCs w:val="20"/>
              </w:rPr>
              <w:t>0,6/1,2 mm</w:t>
            </w:r>
          </w:p>
        </w:tc>
        <w:tc>
          <w:tcPr>
            <w:tcW w:w="1843" w:type="dxa"/>
            <w:tcBorders>
              <w:left w:val="single" w:sz="4" w:space="0" w:color="000000"/>
              <w:bottom w:val="single" w:sz="4" w:space="0" w:color="000000"/>
            </w:tcBorders>
            <w:shd w:val="clear" w:color="auto" w:fill="auto"/>
            <w:vAlign w:val="center"/>
          </w:tcPr>
          <w:p w14:paraId="3ED6776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4AFA0C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DEF76D" w14:textId="77777777" w:rsidTr="00B15B65">
        <w:tc>
          <w:tcPr>
            <w:tcW w:w="709" w:type="dxa"/>
            <w:tcBorders>
              <w:left w:val="single" w:sz="4" w:space="0" w:color="000000"/>
              <w:bottom w:val="single" w:sz="4" w:space="0" w:color="000000"/>
            </w:tcBorders>
            <w:shd w:val="clear" w:color="auto" w:fill="auto"/>
          </w:tcPr>
          <w:p w14:paraId="6E51B70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E7BE2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anody </w:t>
            </w:r>
            <w:r w:rsidRPr="00755C08">
              <w:rPr>
                <w:rFonts w:ascii="Garamond" w:hAnsi="Garamond"/>
                <w:b/>
                <w:bCs/>
                <w:kern w:val="0"/>
                <w:sz w:val="20"/>
                <w:szCs w:val="20"/>
              </w:rPr>
              <w:t xml:space="preserve">≥ </w:t>
            </w:r>
            <w:r w:rsidRPr="00755C08">
              <w:rPr>
                <w:rFonts w:ascii="Garamond" w:hAnsi="Garamond"/>
                <w:bCs/>
                <w:kern w:val="0"/>
                <w:sz w:val="20"/>
                <w:szCs w:val="20"/>
              </w:rPr>
              <w:t>3</w:t>
            </w:r>
            <w:r w:rsidRPr="00755C08">
              <w:rPr>
                <w:rFonts w:ascii="Garamond" w:hAnsi="Garamond"/>
                <w:kern w:val="0"/>
                <w:sz w:val="20"/>
                <w:szCs w:val="20"/>
              </w:rPr>
              <w:t xml:space="preserve">00 </w:t>
            </w:r>
            <w:proofErr w:type="spellStart"/>
            <w:r w:rsidRPr="00755C08">
              <w:rPr>
                <w:rFonts w:ascii="Garamond" w:hAnsi="Garamond"/>
                <w:kern w:val="0"/>
                <w:sz w:val="20"/>
                <w:szCs w:val="20"/>
              </w:rPr>
              <w:t>kHU</w:t>
            </w:r>
            <w:proofErr w:type="spellEnd"/>
          </w:p>
        </w:tc>
        <w:tc>
          <w:tcPr>
            <w:tcW w:w="1843" w:type="dxa"/>
            <w:tcBorders>
              <w:left w:val="single" w:sz="4" w:space="0" w:color="000000"/>
              <w:bottom w:val="single" w:sz="4" w:space="0" w:color="000000"/>
            </w:tcBorders>
            <w:shd w:val="clear" w:color="auto" w:fill="auto"/>
            <w:vAlign w:val="center"/>
          </w:tcPr>
          <w:p w14:paraId="08765E3F"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0A51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1AA9B1" w14:textId="77777777" w:rsidTr="00B15B65">
        <w:tc>
          <w:tcPr>
            <w:tcW w:w="709" w:type="dxa"/>
            <w:tcBorders>
              <w:left w:val="single" w:sz="4" w:space="0" w:color="000000"/>
              <w:bottom w:val="single" w:sz="4" w:space="0" w:color="000000"/>
            </w:tcBorders>
            <w:shd w:val="clear" w:color="auto" w:fill="auto"/>
          </w:tcPr>
          <w:p w14:paraId="12C710B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D97A4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kołpaka </w:t>
            </w:r>
            <w:r w:rsidRPr="00755C08">
              <w:rPr>
                <w:rFonts w:ascii="Garamond" w:hAnsi="Garamond"/>
                <w:b/>
                <w:bCs/>
                <w:kern w:val="0"/>
                <w:sz w:val="20"/>
                <w:szCs w:val="20"/>
              </w:rPr>
              <w:t>&gt;</w:t>
            </w:r>
            <w:r w:rsidRPr="00755C08">
              <w:rPr>
                <w:rFonts w:ascii="Garamond" w:hAnsi="Garamond"/>
                <w:kern w:val="0"/>
                <w:sz w:val="20"/>
                <w:szCs w:val="20"/>
              </w:rPr>
              <w:t xml:space="preserve"> 1500 </w:t>
            </w:r>
            <w:proofErr w:type="spellStart"/>
            <w:r w:rsidRPr="00755C08">
              <w:rPr>
                <w:rFonts w:ascii="Garamond" w:hAnsi="Garamond"/>
                <w:kern w:val="0"/>
                <w:sz w:val="20"/>
                <w:szCs w:val="20"/>
              </w:rPr>
              <w:t>kHU</w:t>
            </w:r>
            <w:proofErr w:type="spellEnd"/>
          </w:p>
        </w:tc>
        <w:tc>
          <w:tcPr>
            <w:tcW w:w="1843" w:type="dxa"/>
            <w:tcBorders>
              <w:left w:val="single" w:sz="4" w:space="0" w:color="000000"/>
              <w:bottom w:val="single" w:sz="4" w:space="0" w:color="000000"/>
            </w:tcBorders>
            <w:shd w:val="clear" w:color="auto" w:fill="auto"/>
          </w:tcPr>
          <w:p w14:paraId="2734ACF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ADB676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FE744C" w14:textId="77777777" w:rsidTr="00B15B65">
        <w:tc>
          <w:tcPr>
            <w:tcW w:w="709" w:type="dxa"/>
            <w:tcBorders>
              <w:left w:val="single" w:sz="4" w:space="0" w:color="000000"/>
              <w:bottom w:val="single" w:sz="4" w:space="0" w:color="000000"/>
            </w:tcBorders>
            <w:shd w:val="clear" w:color="auto" w:fill="auto"/>
          </w:tcPr>
          <w:p w14:paraId="1FECCBE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A567C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Prędkość wirowania anody  </w:t>
            </w:r>
            <w:r w:rsidRPr="00755C08">
              <w:rPr>
                <w:rFonts w:ascii="Garamond" w:hAnsi="Garamond"/>
                <w:b/>
                <w:bCs/>
                <w:kern w:val="0"/>
                <w:sz w:val="20"/>
                <w:szCs w:val="20"/>
              </w:rPr>
              <w:t xml:space="preserve">≥ </w:t>
            </w:r>
            <w:r w:rsidRPr="00755C08">
              <w:rPr>
                <w:rFonts w:ascii="Garamond" w:hAnsi="Garamond"/>
                <w:kern w:val="0"/>
                <w:sz w:val="20"/>
                <w:szCs w:val="20"/>
              </w:rPr>
              <w:t xml:space="preserve">8500 </w:t>
            </w:r>
            <w:proofErr w:type="spellStart"/>
            <w:r w:rsidRPr="00755C08">
              <w:rPr>
                <w:rFonts w:ascii="Garamond" w:hAnsi="Garamond"/>
                <w:kern w:val="0"/>
                <w:sz w:val="20"/>
                <w:szCs w:val="20"/>
              </w:rPr>
              <w:t>obr</w:t>
            </w:r>
            <w:proofErr w:type="spellEnd"/>
            <w:r w:rsidRPr="00755C08">
              <w:rPr>
                <w:rFonts w:ascii="Garamond" w:hAnsi="Garamond"/>
                <w:kern w:val="0"/>
                <w:sz w:val="20"/>
                <w:szCs w:val="20"/>
              </w:rPr>
              <w:t>/min</w:t>
            </w:r>
          </w:p>
        </w:tc>
        <w:tc>
          <w:tcPr>
            <w:tcW w:w="1843" w:type="dxa"/>
            <w:tcBorders>
              <w:left w:val="single" w:sz="4" w:space="0" w:color="000000"/>
              <w:bottom w:val="single" w:sz="4" w:space="0" w:color="000000"/>
            </w:tcBorders>
            <w:shd w:val="clear" w:color="auto" w:fill="auto"/>
            <w:vAlign w:val="center"/>
          </w:tcPr>
          <w:p w14:paraId="42E4244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51678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99DA0A" w14:textId="77777777" w:rsidTr="00B15B65">
        <w:tc>
          <w:tcPr>
            <w:tcW w:w="709" w:type="dxa"/>
            <w:tcBorders>
              <w:left w:val="single" w:sz="4" w:space="0" w:color="000000"/>
              <w:bottom w:val="single" w:sz="4" w:space="0" w:color="000000"/>
            </w:tcBorders>
            <w:shd w:val="clear" w:color="auto" w:fill="auto"/>
          </w:tcPr>
          <w:p w14:paraId="62C06C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B1F16A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Szybkość chłodzenia anody </w:t>
            </w:r>
            <w:r w:rsidRPr="00755C08">
              <w:rPr>
                <w:rFonts w:ascii="Garamond" w:hAnsi="Garamond"/>
                <w:b/>
                <w:bCs/>
                <w:kern w:val="0"/>
                <w:sz w:val="20"/>
                <w:szCs w:val="20"/>
              </w:rPr>
              <w:t xml:space="preserve">&gt; </w:t>
            </w:r>
            <w:r w:rsidRPr="00755C08">
              <w:rPr>
                <w:rFonts w:ascii="Garamond" w:hAnsi="Garamond"/>
                <w:kern w:val="0"/>
                <w:sz w:val="20"/>
                <w:szCs w:val="20"/>
              </w:rPr>
              <w:t xml:space="preserve">100 </w:t>
            </w:r>
            <w:proofErr w:type="spellStart"/>
            <w:r w:rsidRPr="00755C08">
              <w:rPr>
                <w:rFonts w:ascii="Garamond" w:hAnsi="Garamond"/>
                <w:kern w:val="0"/>
                <w:sz w:val="20"/>
                <w:szCs w:val="20"/>
              </w:rPr>
              <w:t>kHU</w:t>
            </w:r>
            <w:proofErr w:type="spellEnd"/>
            <w:r w:rsidRPr="00755C08">
              <w:rPr>
                <w:rFonts w:ascii="Garamond" w:hAnsi="Garamond"/>
                <w:kern w:val="0"/>
                <w:sz w:val="20"/>
                <w:szCs w:val="20"/>
              </w:rPr>
              <w:t>/min</w:t>
            </w:r>
          </w:p>
        </w:tc>
        <w:tc>
          <w:tcPr>
            <w:tcW w:w="1843" w:type="dxa"/>
            <w:tcBorders>
              <w:left w:val="single" w:sz="4" w:space="0" w:color="000000"/>
              <w:bottom w:val="single" w:sz="4" w:space="0" w:color="000000"/>
            </w:tcBorders>
            <w:shd w:val="clear" w:color="auto" w:fill="auto"/>
            <w:vAlign w:val="center"/>
          </w:tcPr>
          <w:p w14:paraId="42B5407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E75E9D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7B466F" w14:textId="77777777" w:rsidTr="00B15B65">
        <w:tc>
          <w:tcPr>
            <w:tcW w:w="709" w:type="dxa"/>
            <w:tcBorders>
              <w:left w:val="single" w:sz="4" w:space="0" w:color="000000"/>
              <w:bottom w:val="single" w:sz="4" w:space="0" w:color="000000"/>
            </w:tcBorders>
            <w:shd w:val="clear" w:color="auto" w:fill="auto"/>
          </w:tcPr>
          <w:p w14:paraId="454E9D2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EFD41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Moc ogniska małego ≥ 30 kW</w:t>
            </w:r>
          </w:p>
        </w:tc>
        <w:tc>
          <w:tcPr>
            <w:tcW w:w="1843" w:type="dxa"/>
            <w:tcBorders>
              <w:left w:val="single" w:sz="4" w:space="0" w:color="000000"/>
              <w:bottom w:val="single" w:sz="4" w:space="0" w:color="000000"/>
            </w:tcBorders>
            <w:shd w:val="clear" w:color="auto" w:fill="auto"/>
            <w:vAlign w:val="center"/>
          </w:tcPr>
          <w:p w14:paraId="52A9021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8C16CE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3CD750" w14:textId="77777777" w:rsidTr="00B15B65">
        <w:tc>
          <w:tcPr>
            <w:tcW w:w="709" w:type="dxa"/>
            <w:tcBorders>
              <w:left w:val="single" w:sz="4" w:space="0" w:color="000000"/>
              <w:bottom w:val="single" w:sz="4" w:space="0" w:color="000000"/>
            </w:tcBorders>
            <w:shd w:val="clear" w:color="auto" w:fill="auto"/>
          </w:tcPr>
          <w:p w14:paraId="674A07D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E1B6BC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Moc ogniska dużego </w:t>
            </w:r>
            <w:r w:rsidRPr="00755C08">
              <w:rPr>
                <w:rFonts w:ascii="Garamond" w:hAnsi="Garamond"/>
                <w:b/>
                <w:bCs/>
                <w:kern w:val="0"/>
                <w:sz w:val="20"/>
                <w:szCs w:val="20"/>
              </w:rPr>
              <w:t xml:space="preserve">≥ </w:t>
            </w:r>
            <w:r w:rsidRPr="00755C08">
              <w:rPr>
                <w:rFonts w:ascii="Garamond" w:hAnsi="Garamond"/>
                <w:bCs/>
                <w:kern w:val="0"/>
                <w:sz w:val="20"/>
                <w:szCs w:val="20"/>
              </w:rPr>
              <w:t>80</w:t>
            </w:r>
            <w:r w:rsidRPr="00755C08">
              <w:rPr>
                <w:rFonts w:ascii="Garamond" w:hAnsi="Garamond"/>
                <w:kern w:val="0"/>
                <w:sz w:val="20"/>
                <w:szCs w:val="20"/>
              </w:rPr>
              <w:t>kW</w:t>
            </w:r>
          </w:p>
        </w:tc>
        <w:tc>
          <w:tcPr>
            <w:tcW w:w="1843" w:type="dxa"/>
            <w:tcBorders>
              <w:left w:val="single" w:sz="4" w:space="0" w:color="000000"/>
              <w:bottom w:val="single" w:sz="4" w:space="0" w:color="000000"/>
            </w:tcBorders>
            <w:shd w:val="clear" w:color="auto" w:fill="auto"/>
          </w:tcPr>
          <w:p w14:paraId="1D03166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A801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E9CD3F" w14:textId="77777777" w:rsidTr="00B15B65">
        <w:tc>
          <w:tcPr>
            <w:tcW w:w="709" w:type="dxa"/>
            <w:tcBorders>
              <w:left w:val="single" w:sz="4" w:space="0" w:color="000000"/>
              <w:bottom w:val="single" w:sz="4" w:space="0" w:color="000000"/>
            </w:tcBorders>
            <w:shd w:val="clear" w:color="auto" w:fill="auto"/>
          </w:tcPr>
          <w:p w14:paraId="1C1CEC3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9E866C" w14:textId="77777777" w:rsidR="00B15B65" w:rsidRPr="00755C08" w:rsidRDefault="00B15B65" w:rsidP="00B15B65">
            <w:pPr>
              <w:autoSpaceDN/>
              <w:spacing w:line="240" w:lineRule="auto"/>
              <w:textAlignment w:val="auto"/>
              <w:rPr>
                <w:rFonts w:ascii="Garamond" w:eastAsia="SimSun" w:hAnsi="Garamond"/>
                <w:kern w:val="1"/>
                <w:sz w:val="20"/>
                <w:szCs w:val="20"/>
              </w:rPr>
            </w:pPr>
            <w:r w:rsidRPr="00755C08">
              <w:rPr>
                <w:rFonts w:ascii="Garamond" w:hAnsi="Garamond"/>
                <w:kern w:val="0"/>
                <w:sz w:val="20"/>
                <w:szCs w:val="20"/>
              </w:rPr>
              <w:t>Zabezpieczenie przeciążeniowe lampy minimum 2 stopniowe (sprzętowe i programowe)</w:t>
            </w:r>
          </w:p>
        </w:tc>
        <w:tc>
          <w:tcPr>
            <w:tcW w:w="1843" w:type="dxa"/>
            <w:tcBorders>
              <w:left w:val="single" w:sz="4" w:space="0" w:color="000000"/>
              <w:bottom w:val="single" w:sz="4" w:space="0" w:color="000000"/>
            </w:tcBorders>
            <w:shd w:val="clear" w:color="auto" w:fill="auto"/>
            <w:vAlign w:val="center"/>
          </w:tcPr>
          <w:p w14:paraId="0897968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779DB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3CDE657" w14:textId="77777777" w:rsidTr="00B15B65">
        <w:tc>
          <w:tcPr>
            <w:tcW w:w="709" w:type="dxa"/>
            <w:tcBorders>
              <w:left w:val="single" w:sz="4" w:space="0" w:color="000000"/>
              <w:bottom w:val="single" w:sz="4" w:space="0" w:color="000000"/>
            </w:tcBorders>
            <w:shd w:val="clear" w:color="auto" w:fill="auto"/>
          </w:tcPr>
          <w:p w14:paraId="3973AEF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60C4C1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Filtracja własna lampy i kolimatora (suma) </w:t>
            </w:r>
            <w:r w:rsidRPr="00755C08">
              <w:rPr>
                <w:rFonts w:ascii="Garamond" w:hAnsi="Garamond"/>
                <w:b/>
                <w:bCs/>
                <w:kern w:val="0"/>
                <w:sz w:val="20"/>
                <w:szCs w:val="20"/>
              </w:rPr>
              <w:t xml:space="preserve">≥ </w:t>
            </w:r>
            <w:r w:rsidRPr="00755C08">
              <w:rPr>
                <w:rFonts w:ascii="Garamond" w:hAnsi="Garamond"/>
                <w:kern w:val="0"/>
                <w:sz w:val="20"/>
                <w:szCs w:val="20"/>
              </w:rPr>
              <w:t>2,5 mm Al</w:t>
            </w:r>
          </w:p>
        </w:tc>
        <w:tc>
          <w:tcPr>
            <w:tcW w:w="1843" w:type="dxa"/>
            <w:tcBorders>
              <w:left w:val="single" w:sz="4" w:space="0" w:color="000000"/>
              <w:bottom w:val="single" w:sz="4" w:space="0" w:color="000000"/>
            </w:tcBorders>
            <w:shd w:val="clear" w:color="auto" w:fill="auto"/>
            <w:vAlign w:val="center"/>
          </w:tcPr>
          <w:p w14:paraId="40CEF83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14961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98516CF" w14:textId="77777777" w:rsidTr="00B15B65">
        <w:tc>
          <w:tcPr>
            <w:tcW w:w="709" w:type="dxa"/>
            <w:tcBorders>
              <w:left w:val="single" w:sz="4" w:space="0" w:color="000000"/>
              <w:bottom w:val="single" w:sz="4" w:space="0" w:color="000000"/>
            </w:tcBorders>
            <w:shd w:val="clear" w:color="auto" w:fill="auto"/>
          </w:tcPr>
          <w:p w14:paraId="7D0A5B1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565AA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Dodatkowa filtracja dobierana automatycznie </w:t>
            </w:r>
            <w:r w:rsidRPr="00755C08">
              <w:rPr>
                <w:rFonts w:ascii="Garamond" w:hAnsi="Garamond"/>
                <w:b/>
                <w:bCs/>
                <w:kern w:val="0"/>
                <w:sz w:val="20"/>
                <w:szCs w:val="20"/>
              </w:rPr>
              <w:t xml:space="preserve">≥ </w:t>
            </w:r>
            <w:r w:rsidRPr="00755C08">
              <w:rPr>
                <w:rFonts w:ascii="Garamond" w:hAnsi="Garamond"/>
                <w:kern w:val="0"/>
                <w:sz w:val="20"/>
                <w:szCs w:val="20"/>
              </w:rPr>
              <w:t xml:space="preserve">2,5 mm Al. (z możliwością ręcznej zmiany) zgodnie z programem badania; min. 2 filtry w tym jeden: 1mm Al. + 0,2 mm Cu </w:t>
            </w:r>
          </w:p>
        </w:tc>
        <w:tc>
          <w:tcPr>
            <w:tcW w:w="1843" w:type="dxa"/>
            <w:tcBorders>
              <w:left w:val="single" w:sz="4" w:space="0" w:color="000000"/>
              <w:bottom w:val="single" w:sz="4" w:space="0" w:color="000000"/>
            </w:tcBorders>
            <w:shd w:val="clear" w:color="auto" w:fill="auto"/>
            <w:vAlign w:val="center"/>
          </w:tcPr>
          <w:p w14:paraId="38DF85F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2326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FBE3B0A" w14:textId="77777777" w:rsidTr="00B15B65">
        <w:tc>
          <w:tcPr>
            <w:tcW w:w="709" w:type="dxa"/>
            <w:tcBorders>
              <w:left w:val="single" w:sz="4" w:space="0" w:color="000000"/>
              <w:bottom w:val="single" w:sz="4" w:space="0" w:color="000000"/>
            </w:tcBorders>
            <w:shd w:val="clear" w:color="auto" w:fill="auto"/>
          </w:tcPr>
          <w:p w14:paraId="11C8D1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19EE3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Miernik wartości DAP przypisujący wartość dawki do obrazu lub automatyczna kalkulacja dawki. Informacja o dawce zawarta w obrazach DICOM.</w:t>
            </w:r>
          </w:p>
        </w:tc>
        <w:tc>
          <w:tcPr>
            <w:tcW w:w="1843" w:type="dxa"/>
            <w:tcBorders>
              <w:left w:val="single" w:sz="4" w:space="0" w:color="000000"/>
              <w:bottom w:val="single" w:sz="4" w:space="0" w:color="000000"/>
            </w:tcBorders>
            <w:shd w:val="clear" w:color="auto" w:fill="auto"/>
            <w:vAlign w:val="center"/>
          </w:tcPr>
          <w:p w14:paraId="5DD4C89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1F1D9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E2E6FF" w14:textId="77777777" w:rsidTr="00B15B65">
        <w:tc>
          <w:tcPr>
            <w:tcW w:w="709" w:type="dxa"/>
            <w:tcBorders>
              <w:left w:val="single" w:sz="4" w:space="0" w:color="000000"/>
              <w:bottom w:val="single" w:sz="4" w:space="0" w:color="000000"/>
            </w:tcBorders>
            <w:shd w:val="clear" w:color="auto" w:fill="auto"/>
          </w:tcPr>
          <w:p w14:paraId="0FEBAFA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BF26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Wykonywanie badań przy użyciu dwóch ognisk lampy jednocześnie w programowalnej proporcji mocy w przypadku badań pacjentów dorosłych</w:t>
            </w:r>
          </w:p>
        </w:tc>
        <w:tc>
          <w:tcPr>
            <w:tcW w:w="1843" w:type="dxa"/>
            <w:tcBorders>
              <w:left w:val="single" w:sz="4" w:space="0" w:color="000000"/>
              <w:bottom w:val="single" w:sz="4" w:space="0" w:color="000000"/>
            </w:tcBorders>
            <w:shd w:val="clear" w:color="auto" w:fill="auto"/>
            <w:vAlign w:val="center"/>
          </w:tcPr>
          <w:p w14:paraId="43325F1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7E75FAD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F25315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174A70" w14:textId="77777777" w:rsidTr="00B15B65">
        <w:tc>
          <w:tcPr>
            <w:tcW w:w="709" w:type="dxa"/>
            <w:tcBorders>
              <w:left w:val="single" w:sz="4" w:space="0" w:color="000000"/>
              <w:bottom w:val="single" w:sz="4" w:space="0" w:color="000000"/>
            </w:tcBorders>
            <w:shd w:val="clear" w:color="auto" w:fill="auto"/>
          </w:tcPr>
          <w:p w14:paraId="3BC478F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6060C8"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lang w:eastAsia="pl-PL"/>
              </w:rPr>
              <w:t>Kolimator wyposażony we wskaźnik laserowy ułatwiający centrowanie</w:t>
            </w:r>
          </w:p>
        </w:tc>
        <w:tc>
          <w:tcPr>
            <w:tcW w:w="1843" w:type="dxa"/>
            <w:tcBorders>
              <w:left w:val="single" w:sz="4" w:space="0" w:color="000000"/>
              <w:bottom w:val="single" w:sz="4" w:space="0" w:color="000000"/>
            </w:tcBorders>
            <w:shd w:val="clear" w:color="auto" w:fill="auto"/>
            <w:vAlign w:val="center"/>
          </w:tcPr>
          <w:p w14:paraId="3B6DD171"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08AE6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0138AAC" w14:textId="77777777" w:rsidTr="00B15B65">
        <w:tc>
          <w:tcPr>
            <w:tcW w:w="709" w:type="dxa"/>
            <w:tcBorders>
              <w:left w:val="single" w:sz="4" w:space="0" w:color="000000"/>
              <w:bottom w:val="single" w:sz="4" w:space="0" w:color="000000"/>
            </w:tcBorders>
            <w:shd w:val="clear" w:color="auto" w:fill="auto"/>
          </w:tcPr>
          <w:p w14:paraId="178F53F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955484"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Kolimator automatyczny z możliwością ręcznej zmiany kolimacji przy pomocy pokręteł</w:t>
            </w:r>
          </w:p>
        </w:tc>
        <w:tc>
          <w:tcPr>
            <w:tcW w:w="1843" w:type="dxa"/>
            <w:tcBorders>
              <w:left w:val="single" w:sz="4" w:space="0" w:color="000000"/>
              <w:bottom w:val="single" w:sz="4" w:space="0" w:color="000000"/>
            </w:tcBorders>
            <w:shd w:val="clear" w:color="auto" w:fill="auto"/>
            <w:vAlign w:val="center"/>
          </w:tcPr>
          <w:p w14:paraId="2BD83CB9"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9E46E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0ED6AD" w14:textId="77777777" w:rsidTr="00B15B65">
        <w:trPr>
          <w:trHeight w:val="215"/>
        </w:trPr>
        <w:tc>
          <w:tcPr>
            <w:tcW w:w="709" w:type="dxa"/>
            <w:tcBorders>
              <w:left w:val="single" w:sz="4" w:space="0" w:color="000000"/>
              <w:bottom w:val="single" w:sz="4" w:space="0" w:color="000000"/>
            </w:tcBorders>
            <w:shd w:val="clear" w:color="auto" w:fill="D9D9D9"/>
          </w:tcPr>
          <w:p w14:paraId="18BBD8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96D958A"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BEZPRZEWODOWY DETEKTOR CYFROWY PRZENOŚNY DO ZDJĘĆ „WOLNYCH”</w:t>
            </w:r>
          </w:p>
        </w:tc>
      </w:tr>
      <w:tr w:rsidR="00755C08" w:rsidRPr="00755C08" w14:paraId="0143803B" w14:textId="77777777" w:rsidTr="00B15B65">
        <w:tc>
          <w:tcPr>
            <w:tcW w:w="709" w:type="dxa"/>
            <w:tcBorders>
              <w:left w:val="single" w:sz="4" w:space="0" w:color="000000"/>
              <w:bottom w:val="single" w:sz="4" w:space="0" w:color="000000"/>
            </w:tcBorders>
            <w:shd w:val="clear" w:color="auto" w:fill="auto"/>
          </w:tcPr>
          <w:p w14:paraId="604E9B5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A93EA1"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Detektor przenośny bezprzewodowy w technologii </w:t>
            </w:r>
            <w:proofErr w:type="spellStart"/>
            <w:r w:rsidRPr="00755C08">
              <w:rPr>
                <w:rFonts w:ascii="Garamond" w:eastAsia="SimSun" w:hAnsi="Garamond"/>
                <w:kern w:val="2"/>
                <w:sz w:val="20"/>
                <w:szCs w:val="20"/>
              </w:rPr>
              <w:t>CsI</w:t>
            </w:r>
            <w:proofErr w:type="spellEnd"/>
            <w:r w:rsidRPr="00755C08">
              <w:rPr>
                <w:rFonts w:ascii="Garamond" w:eastAsia="SimSun" w:hAnsi="Garamond"/>
                <w:kern w:val="2"/>
                <w:sz w:val="20"/>
                <w:szCs w:val="20"/>
              </w:rPr>
              <w:t xml:space="preserve"> umożliwiający wykonanie badania w szufladzie stołu oraz  pacjenta na blacie stołu RTG oraz do różnorodnych projekcji poza obszarem stołu RTG np. na dla pacjentów na wózkach transportowych. </w:t>
            </w:r>
          </w:p>
          <w:p w14:paraId="71D475E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Detektor o parametrach:</w:t>
            </w:r>
          </w:p>
          <w:p w14:paraId="7EBC5A2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•Aktywne pole obrazowania ≥ 34 x 42 cm;</w:t>
            </w:r>
          </w:p>
          <w:p w14:paraId="1ADBD41A"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•DQE dla 1 </w:t>
            </w:r>
            <w:proofErr w:type="spellStart"/>
            <w:r w:rsidRPr="00755C08">
              <w:rPr>
                <w:rFonts w:ascii="Garamond" w:eastAsia="SimSun" w:hAnsi="Garamond"/>
                <w:kern w:val="2"/>
                <w:sz w:val="20"/>
                <w:szCs w:val="20"/>
              </w:rPr>
              <w:t>lp</w:t>
            </w:r>
            <w:proofErr w:type="spellEnd"/>
            <w:r w:rsidRPr="00755C08">
              <w:rPr>
                <w:rFonts w:ascii="Garamond" w:eastAsia="SimSun" w:hAnsi="Garamond"/>
                <w:kern w:val="2"/>
                <w:sz w:val="20"/>
                <w:szCs w:val="20"/>
              </w:rPr>
              <w:t>/mm ≥ 50%,</w:t>
            </w:r>
          </w:p>
          <w:p w14:paraId="7E64B100"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lastRenderedPageBreak/>
              <w:t>•Klasa odporności detektora wraz z akumulatorem min. IP43;</w:t>
            </w:r>
          </w:p>
          <w:p w14:paraId="77E738B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•Maksymalna waga pacjenta do zdjęć, w których detektor jest obciążony na całej powierzchni (np. klatka piersiowa na łóżku) ≥ 300 kg;</w:t>
            </w:r>
          </w:p>
          <w:p w14:paraId="7C78D904"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•Rozdzielczość detektora wyrażona liczbą pikseli (min) ≥ 5,6 </w:t>
            </w:r>
            <w:proofErr w:type="spellStart"/>
            <w:r w:rsidRPr="00755C08">
              <w:rPr>
                <w:rFonts w:ascii="Garamond" w:eastAsia="SimSun" w:hAnsi="Garamond"/>
                <w:kern w:val="2"/>
                <w:sz w:val="20"/>
                <w:szCs w:val="20"/>
              </w:rPr>
              <w:t>Mpiksela</w:t>
            </w:r>
            <w:proofErr w:type="spellEnd"/>
            <w:r w:rsidRPr="00755C08">
              <w:rPr>
                <w:rFonts w:ascii="Garamond" w:eastAsia="SimSun" w:hAnsi="Garamond"/>
                <w:kern w:val="2"/>
                <w:sz w:val="20"/>
                <w:szCs w:val="20"/>
              </w:rPr>
              <w:t>;</w:t>
            </w:r>
          </w:p>
          <w:p w14:paraId="432A625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•Rozmiar piksela ≤ 160 µm;</w:t>
            </w:r>
          </w:p>
          <w:p w14:paraId="4C0C89FD"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•Wyjmowany akumulator bez użycia narzędzi; w zestawie z detektorem min. 3 akumulatory;</w:t>
            </w:r>
          </w:p>
          <w:p w14:paraId="18168096"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•Waga detektora z zainstalowanym akumulatorem ≤ 3,3 kg, podać;</w:t>
            </w:r>
          </w:p>
          <w:p w14:paraId="324FAD85"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•Zewnętrzna ładowarka akumulatorów umożliwiająca jednoczesne ładowanie min. 3 akumulatorów;</w:t>
            </w:r>
          </w:p>
        </w:tc>
        <w:tc>
          <w:tcPr>
            <w:tcW w:w="1843" w:type="dxa"/>
            <w:tcBorders>
              <w:left w:val="single" w:sz="4" w:space="0" w:color="000000"/>
              <w:bottom w:val="single" w:sz="4" w:space="0" w:color="000000"/>
            </w:tcBorders>
            <w:shd w:val="clear" w:color="auto" w:fill="auto"/>
            <w:vAlign w:val="center"/>
          </w:tcPr>
          <w:p w14:paraId="35C095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3835C14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7D8B4" w14:textId="77777777" w:rsidTr="00B15B65">
        <w:tc>
          <w:tcPr>
            <w:tcW w:w="709" w:type="dxa"/>
            <w:tcBorders>
              <w:left w:val="single" w:sz="4" w:space="0" w:color="000000"/>
              <w:bottom w:val="single" w:sz="4" w:space="0" w:color="000000"/>
            </w:tcBorders>
            <w:shd w:val="clear" w:color="auto" w:fill="auto"/>
          </w:tcPr>
          <w:p w14:paraId="159B11F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0C922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 xml:space="preserve">W pełni automatyczna (nie wymagająca udziału operatora) funkcja wirtualnej kratki </w:t>
            </w:r>
            <w:proofErr w:type="spellStart"/>
            <w:r w:rsidRPr="00755C08">
              <w:rPr>
                <w:rFonts w:ascii="Garamond" w:eastAsia="Calibri" w:hAnsi="Garamond"/>
                <w:kern w:val="0"/>
                <w:sz w:val="20"/>
                <w:szCs w:val="20"/>
              </w:rPr>
              <w:t>przeciwrozproszeniowej</w:t>
            </w:r>
            <w:proofErr w:type="spellEnd"/>
            <w:r w:rsidRPr="00755C08">
              <w:rPr>
                <w:rFonts w:ascii="Garamond" w:eastAsia="Calibri" w:hAnsi="Garamond"/>
                <w:kern w:val="0"/>
                <w:sz w:val="20"/>
                <w:szCs w:val="20"/>
              </w:rPr>
              <w:t xml:space="preserve"> do zdjęć dowolnych obszarów anatomicznych w projekcjach AP i LAT (klatka piersiowa, jama brzuszna, kręgosłup), czyli zestaw specjalistycznych algorytmów tworzących model promieniowania rozproszonego  z automatyczną subtrakcją promieniowania rozproszonego z obrazu w sposób automatyczny i bez zmiany warunków ekspozycji względem typowej ekspozycji bez kratki (automatyczne utworzenie modelu promieniowania rozproszonego i usunięcie go z obrazu).</w:t>
            </w:r>
          </w:p>
        </w:tc>
        <w:tc>
          <w:tcPr>
            <w:tcW w:w="1843" w:type="dxa"/>
            <w:tcBorders>
              <w:left w:val="single" w:sz="4" w:space="0" w:color="000000"/>
              <w:bottom w:val="single" w:sz="4" w:space="0" w:color="000000"/>
            </w:tcBorders>
            <w:shd w:val="clear" w:color="auto" w:fill="auto"/>
            <w:vAlign w:val="center"/>
          </w:tcPr>
          <w:p w14:paraId="725010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48429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B0A7F8" w14:textId="77777777" w:rsidTr="00B15B65">
        <w:tc>
          <w:tcPr>
            <w:tcW w:w="709" w:type="dxa"/>
            <w:tcBorders>
              <w:left w:val="single" w:sz="4" w:space="0" w:color="000000"/>
              <w:bottom w:val="single" w:sz="4" w:space="0" w:color="000000"/>
            </w:tcBorders>
            <w:shd w:val="clear" w:color="auto" w:fill="auto"/>
          </w:tcPr>
          <w:p w14:paraId="428151C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29FCD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 xml:space="preserve">Zachowanie jednakowych warunków ekspozycji przy zdjęciach z użyciem funkcji wirtualnej kratki </w:t>
            </w:r>
            <w:proofErr w:type="spellStart"/>
            <w:r w:rsidRPr="00755C08">
              <w:rPr>
                <w:rFonts w:ascii="Garamond" w:eastAsia="Calibri" w:hAnsi="Garamond"/>
                <w:kern w:val="0"/>
                <w:sz w:val="20"/>
                <w:szCs w:val="20"/>
              </w:rPr>
              <w:t>przeciwrozproszeniowej</w:t>
            </w:r>
            <w:proofErr w:type="spellEnd"/>
            <w:r w:rsidRPr="00755C08">
              <w:rPr>
                <w:rFonts w:ascii="Garamond" w:eastAsia="Calibri" w:hAnsi="Garamond"/>
                <w:kern w:val="0"/>
                <w:sz w:val="20"/>
                <w:szCs w:val="20"/>
              </w:rPr>
              <w:t xml:space="preserve"> i bez (warunki jak dla zdjęć bez kratki)</w:t>
            </w:r>
          </w:p>
        </w:tc>
        <w:tc>
          <w:tcPr>
            <w:tcW w:w="1843" w:type="dxa"/>
            <w:tcBorders>
              <w:left w:val="single" w:sz="4" w:space="0" w:color="000000"/>
              <w:bottom w:val="single" w:sz="4" w:space="0" w:color="000000"/>
            </w:tcBorders>
            <w:shd w:val="clear" w:color="auto" w:fill="auto"/>
            <w:vAlign w:val="center"/>
          </w:tcPr>
          <w:p w14:paraId="43D629B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0A0D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6695D8" w14:textId="77777777" w:rsidTr="00B15B65">
        <w:tc>
          <w:tcPr>
            <w:tcW w:w="709" w:type="dxa"/>
            <w:tcBorders>
              <w:left w:val="single" w:sz="4" w:space="0" w:color="000000"/>
              <w:bottom w:val="single" w:sz="4" w:space="0" w:color="000000"/>
            </w:tcBorders>
            <w:shd w:val="clear" w:color="auto" w:fill="auto"/>
          </w:tcPr>
          <w:p w14:paraId="1A28AB7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5479E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Uchwyt do zdjęć wiązką poziomą</w:t>
            </w:r>
          </w:p>
        </w:tc>
        <w:tc>
          <w:tcPr>
            <w:tcW w:w="1843" w:type="dxa"/>
            <w:tcBorders>
              <w:left w:val="single" w:sz="4" w:space="0" w:color="000000"/>
              <w:bottom w:val="single" w:sz="4" w:space="0" w:color="000000"/>
            </w:tcBorders>
            <w:shd w:val="clear" w:color="auto" w:fill="auto"/>
            <w:vAlign w:val="center"/>
          </w:tcPr>
          <w:p w14:paraId="4796528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CE9F4F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F80CF44" w14:textId="77777777" w:rsidTr="00B15B65">
        <w:tc>
          <w:tcPr>
            <w:tcW w:w="709" w:type="dxa"/>
            <w:tcBorders>
              <w:left w:val="single" w:sz="4" w:space="0" w:color="000000"/>
              <w:bottom w:val="single" w:sz="4" w:space="0" w:color="000000"/>
            </w:tcBorders>
            <w:shd w:val="clear" w:color="auto" w:fill="auto"/>
          </w:tcPr>
          <w:p w14:paraId="088F66A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061A65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Osłona detektora do zdjęć w obciążeniu np. stopy na stojąco dostosowana do pacjentów o wadze min. 200kg</w:t>
            </w:r>
          </w:p>
        </w:tc>
        <w:tc>
          <w:tcPr>
            <w:tcW w:w="1843" w:type="dxa"/>
            <w:tcBorders>
              <w:left w:val="single" w:sz="4" w:space="0" w:color="000000"/>
              <w:bottom w:val="single" w:sz="4" w:space="0" w:color="000000"/>
            </w:tcBorders>
            <w:shd w:val="clear" w:color="auto" w:fill="auto"/>
            <w:vAlign w:val="center"/>
          </w:tcPr>
          <w:p w14:paraId="3D379F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C76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E44521" w14:textId="77777777" w:rsidTr="00B15B65">
        <w:tc>
          <w:tcPr>
            <w:tcW w:w="709" w:type="dxa"/>
            <w:tcBorders>
              <w:left w:val="single" w:sz="4" w:space="0" w:color="000000"/>
              <w:bottom w:val="single" w:sz="4" w:space="0" w:color="000000"/>
            </w:tcBorders>
            <w:shd w:val="clear" w:color="auto" w:fill="D9D9D9"/>
          </w:tcPr>
          <w:p w14:paraId="2B9C13A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DAAF777"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DETEKTOR CYFROWY W STATYWIE 1 SZTUKA</w:t>
            </w:r>
          </w:p>
        </w:tc>
      </w:tr>
      <w:tr w:rsidR="00755C08" w:rsidRPr="00755C08" w14:paraId="460486CC" w14:textId="77777777" w:rsidTr="00B15B65">
        <w:tc>
          <w:tcPr>
            <w:tcW w:w="709" w:type="dxa"/>
            <w:tcBorders>
              <w:left w:val="single" w:sz="4" w:space="0" w:color="000000"/>
              <w:bottom w:val="single" w:sz="4" w:space="0" w:color="000000"/>
            </w:tcBorders>
            <w:shd w:val="clear" w:color="auto" w:fill="auto"/>
          </w:tcPr>
          <w:p w14:paraId="4A3CE5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4F32E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Detektor cyfrowy </w:t>
            </w:r>
            <w:proofErr w:type="spellStart"/>
            <w:r w:rsidRPr="00755C08">
              <w:rPr>
                <w:rFonts w:ascii="Garamond" w:hAnsi="Garamond"/>
                <w:kern w:val="0"/>
                <w:sz w:val="20"/>
                <w:szCs w:val="20"/>
              </w:rPr>
              <w:t>CsI</w:t>
            </w:r>
            <w:proofErr w:type="spellEnd"/>
            <w:r w:rsidRPr="00755C08">
              <w:rPr>
                <w:rFonts w:ascii="Garamond" w:hAnsi="Garamond"/>
                <w:kern w:val="0"/>
                <w:sz w:val="20"/>
                <w:szCs w:val="20"/>
              </w:rPr>
              <w:t>, wbudowany</w:t>
            </w:r>
          </w:p>
        </w:tc>
        <w:tc>
          <w:tcPr>
            <w:tcW w:w="1843" w:type="dxa"/>
            <w:tcBorders>
              <w:left w:val="single" w:sz="4" w:space="0" w:color="000000"/>
              <w:bottom w:val="single" w:sz="4" w:space="0" w:color="000000"/>
            </w:tcBorders>
            <w:shd w:val="clear" w:color="auto" w:fill="auto"/>
            <w:vAlign w:val="center"/>
          </w:tcPr>
          <w:p w14:paraId="0260E9F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FD64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AB1C079" w14:textId="77777777" w:rsidTr="00B15B65">
        <w:tc>
          <w:tcPr>
            <w:tcW w:w="709" w:type="dxa"/>
            <w:tcBorders>
              <w:left w:val="single" w:sz="4" w:space="0" w:color="000000"/>
              <w:bottom w:val="single" w:sz="4" w:space="0" w:color="000000"/>
            </w:tcBorders>
            <w:shd w:val="clear" w:color="auto" w:fill="auto"/>
          </w:tcPr>
          <w:p w14:paraId="36B40ED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4AAE41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DQE dla 1 </w:t>
            </w:r>
            <w:proofErr w:type="spellStart"/>
            <w:r w:rsidRPr="00755C08">
              <w:rPr>
                <w:rFonts w:ascii="Garamond" w:hAnsi="Garamond"/>
                <w:kern w:val="0"/>
                <w:sz w:val="20"/>
                <w:szCs w:val="20"/>
              </w:rPr>
              <w:t>lp</w:t>
            </w:r>
            <w:proofErr w:type="spellEnd"/>
            <w:r w:rsidRPr="00755C08">
              <w:rPr>
                <w:rFonts w:ascii="Garamond" w:hAnsi="Garamond"/>
                <w:kern w:val="0"/>
                <w:sz w:val="20"/>
                <w:szCs w:val="20"/>
              </w:rPr>
              <w:t>/mm ≥ 50</w:t>
            </w:r>
            <w:r w:rsidRPr="00755C08">
              <w:rPr>
                <w:rFonts w:ascii="Garamond" w:hAnsi="Garamond"/>
                <w:bCs/>
                <w:kern w:val="0"/>
                <w:sz w:val="20"/>
                <w:szCs w:val="20"/>
              </w:rPr>
              <w:t>%</w:t>
            </w:r>
          </w:p>
        </w:tc>
        <w:tc>
          <w:tcPr>
            <w:tcW w:w="1843" w:type="dxa"/>
            <w:tcBorders>
              <w:left w:val="single" w:sz="4" w:space="0" w:color="000000"/>
              <w:bottom w:val="single" w:sz="4" w:space="0" w:color="000000"/>
            </w:tcBorders>
            <w:shd w:val="clear" w:color="auto" w:fill="auto"/>
            <w:vAlign w:val="center"/>
          </w:tcPr>
          <w:p w14:paraId="1AFD1BD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B223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B6E956" w14:textId="77777777" w:rsidTr="00B15B65">
        <w:tc>
          <w:tcPr>
            <w:tcW w:w="709" w:type="dxa"/>
            <w:tcBorders>
              <w:left w:val="single" w:sz="4" w:space="0" w:color="000000"/>
              <w:bottom w:val="single" w:sz="4" w:space="0" w:color="000000"/>
            </w:tcBorders>
            <w:shd w:val="clear" w:color="auto" w:fill="auto"/>
          </w:tcPr>
          <w:p w14:paraId="4031C0E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C1C9FD"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Minimalny rozmiar aktywny detektora 42 x 42,5 cm</w:t>
            </w:r>
          </w:p>
        </w:tc>
        <w:tc>
          <w:tcPr>
            <w:tcW w:w="1843" w:type="dxa"/>
            <w:tcBorders>
              <w:left w:val="single" w:sz="4" w:space="0" w:color="000000"/>
              <w:bottom w:val="single" w:sz="4" w:space="0" w:color="000000"/>
            </w:tcBorders>
            <w:shd w:val="clear" w:color="auto" w:fill="auto"/>
            <w:vAlign w:val="center"/>
          </w:tcPr>
          <w:p w14:paraId="586EBC9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B46946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954E181" w14:textId="77777777" w:rsidTr="00B15B65">
        <w:tc>
          <w:tcPr>
            <w:tcW w:w="709" w:type="dxa"/>
            <w:tcBorders>
              <w:left w:val="single" w:sz="4" w:space="0" w:color="000000"/>
              <w:bottom w:val="single" w:sz="4" w:space="0" w:color="000000"/>
            </w:tcBorders>
            <w:shd w:val="clear" w:color="auto" w:fill="auto"/>
          </w:tcPr>
          <w:p w14:paraId="7D22668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C329A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detektora wyrażona liczbą pikseli (min) ≥ 8,0 </w:t>
            </w:r>
            <w:proofErr w:type="spellStart"/>
            <w:r w:rsidRPr="00755C08">
              <w:rPr>
                <w:rFonts w:ascii="Garamond" w:hAnsi="Garamond"/>
                <w:kern w:val="0"/>
                <w:sz w:val="20"/>
                <w:szCs w:val="20"/>
              </w:rPr>
              <w:t>Mpx</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vAlign w:val="center"/>
          </w:tcPr>
          <w:p w14:paraId="792277F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61E9D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4837DE7" w14:textId="77777777" w:rsidTr="00B15B65">
        <w:tc>
          <w:tcPr>
            <w:tcW w:w="709" w:type="dxa"/>
            <w:tcBorders>
              <w:left w:val="single" w:sz="4" w:space="0" w:color="000000"/>
              <w:bottom w:val="single" w:sz="4" w:space="0" w:color="000000"/>
            </w:tcBorders>
            <w:shd w:val="clear" w:color="auto" w:fill="auto"/>
          </w:tcPr>
          <w:p w14:paraId="285BEA2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31CCC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Rozmiar piksela ≤ 148 µm</w:t>
            </w:r>
          </w:p>
        </w:tc>
        <w:tc>
          <w:tcPr>
            <w:tcW w:w="1843" w:type="dxa"/>
            <w:tcBorders>
              <w:left w:val="single" w:sz="4" w:space="0" w:color="000000"/>
              <w:bottom w:val="single" w:sz="4" w:space="0" w:color="000000"/>
            </w:tcBorders>
            <w:shd w:val="clear" w:color="auto" w:fill="auto"/>
            <w:vAlign w:val="center"/>
          </w:tcPr>
          <w:p w14:paraId="3689D18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036E1D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1A78596" w14:textId="77777777" w:rsidTr="00B15B65">
        <w:tc>
          <w:tcPr>
            <w:tcW w:w="709" w:type="dxa"/>
            <w:tcBorders>
              <w:left w:val="single" w:sz="4" w:space="0" w:color="000000"/>
              <w:bottom w:val="single" w:sz="4" w:space="0" w:color="000000"/>
            </w:tcBorders>
            <w:shd w:val="clear" w:color="auto" w:fill="auto"/>
          </w:tcPr>
          <w:p w14:paraId="3381DD9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81F899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Głębokość akwizycji </w:t>
            </w:r>
            <w:r w:rsidRPr="00755C08">
              <w:rPr>
                <w:rFonts w:ascii="Garamond" w:hAnsi="Garamond"/>
                <w:b/>
                <w:bCs/>
                <w:kern w:val="0"/>
                <w:sz w:val="20"/>
                <w:szCs w:val="20"/>
              </w:rPr>
              <w:t xml:space="preserve">≥ </w:t>
            </w:r>
            <w:r w:rsidRPr="00755C08">
              <w:rPr>
                <w:rFonts w:ascii="Garamond" w:hAnsi="Garamond"/>
                <w:kern w:val="0"/>
                <w:sz w:val="20"/>
                <w:szCs w:val="20"/>
              </w:rPr>
              <w:t>16 bit</w:t>
            </w:r>
          </w:p>
        </w:tc>
        <w:tc>
          <w:tcPr>
            <w:tcW w:w="1843" w:type="dxa"/>
            <w:tcBorders>
              <w:left w:val="single" w:sz="4" w:space="0" w:color="000000"/>
              <w:bottom w:val="single" w:sz="4" w:space="0" w:color="000000"/>
            </w:tcBorders>
            <w:shd w:val="clear" w:color="auto" w:fill="auto"/>
            <w:vAlign w:val="center"/>
          </w:tcPr>
          <w:p w14:paraId="0CEDDFC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AF06E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AF9C5B8" w14:textId="77777777" w:rsidTr="00B15B65">
        <w:tc>
          <w:tcPr>
            <w:tcW w:w="709" w:type="dxa"/>
            <w:tcBorders>
              <w:left w:val="single" w:sz="4" w:space="0" w:color="000000"/>
              <w:bottom w:val="single" w:sz="4" w:space="0" w:color="000000"/>
            </w:tcBorders>
            <w:shd w:val="clear" w:color="auto" w:fill="auto"/>
          </w:tcPr>
          <w:p w14:paraId="12BC868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58214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DQE dla 1,0 </w:t>
            </w:r>
            <w:proofErr w:type="spellStart"/>
            <w:r w:rsidRPr="00755C08">
              <w:rPr>
                <w:rFonts w:ascii="Garamond" w:hAnsi="Garamond"/>
                <w:kern w:val="0"/>
                <w:sz w:val="20"/>
                <w:szCs w:val="20"/>
              </w:rPr>
              <w:t>lp</w:t>
            </w:r>
            <w:proofErr w:type="spellEnd"/>
            <w:r w:rsidRPr="00755C08">
              <w:rPr>
                <w:rFonts w:ascii="Garamond" w:hAnsi="Garamond"/>
                <w:kern w:val="0"/>
                <w:sz w:val="20"/>
                <w:szCs w:val="20"/>
              </w:rPr>
              <w:t>/mm ≥ 50 %</w:t>
            </w:r>
          </w:p>
        </w:tc>
        <w:tc>
          <w:tcPr>
            <w:tcW w:w="1843" w:type="dxa"/>
            <w:tcBorders>
              <w:left w:val="single" w:sz="4" w:space="0" w:color="000000"/>
              <w:bottom w:val="single" w:sz="4" w:space="0" w:color="000000"/>
            </w:tcBorders>
            <w:shd w:val="clear" w:color="auto" w:fill="auto"/>
            <w:vAlign w:val="center"/>
          </w:tcPr>
          <w:p w14:paraId="4A61280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C4A570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8D794C" w14:textId="77777777" w:rsidTr="00B15B65">
        <w:tc>
          <w:tcPr>
            <w:tcW w:w="709" w:type="dxa"/>
            <w:tcBorders>
              <w:left w:val="single" w:sz="4" w:space="0" w:color="000000"/>
              <w:bottom w:val="single" w:sz="4" w:space="0" w:color="000000"/>
            </w:tcBorders>
            <w:shd w:val="clear" w:color="auto" w:fill="auto"/>
          </w:tcPr>
          <w:p w14:paraId="7B22E85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7B9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obrazowa minimum ≥3,4 </w:t>
            </w:r>
            <w:proofErr w:type="spellStart"/>
            <w:r w:rsidRPr="00755C08">
              <w:rPr>
                <w:rFonts w:ascii="Garamond" w:hAnsi="Garamond"/>
                <w:kern w:val="0"/>
                <w:sz w:val="20"/>
                <w:szCs w:val="20"/>
              </w:rPr>
              <w:t>Lp</w:t>
            </w:r>
            <w:proofErr w:type="spellEnd"/>
            <w:r w:rsidRPr="00755C08">
              <w:rPr>
                <w:rFonts w:ascii="Garamond" w:hAnsi="Garamond"/>
                <w:kern w:val="0"/>
                <w:sz w:val="20"/>
                <w:szCs w:val="20"/>
              </w:rPr>
              <w:t>/mm</w:t>
            </w:r>
          </w:p>
        </w:tc>
        <w:tc>
          <w:tcPr>
            <w:tcW w:w="1843" w:type="dxa"/>
            <w:tcBorders>
              <w:left w:val="single" w:sz="4" w:space="0" w:color="000000"/>
              <w:bottom w:val="single" w:sz="4" w:space="0" w:color="000000"/>
            </w:tcBorders>
            <w:shd w:val="clear" w:color="auto" w:fill="auto"/>
            <w:vAlign w:val="center"/>
          </w:tcPr>
          <w:p w14:paraId="45C50B8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3577E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4F6248F" w14:textId="77777777" w:rsidTr="00B15B65">
        <w:tc>
          <w:tcPr>
            <w:tcW w:w="709" w:type="dxa"/>
            <w:tcBorders>
              <w:left w:val="single" w:sz="4" w:space="0" w:color="000000"/>
              <w:bottom w:val="single" w:sz="4" w:space="0" w:color="000000"/>
            </w:tcBorders>
            <w:shd w:val="clear" w:color="auto" w:fill="auto"/>
          </w:tcPr>
          <w:p w14:paraId="547327E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CDE9A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Czas do pojawienia się obrazu na konsoli  ≤ 5s</w:t>
            </w:r>
          </w:p>
        </w:tc>
        <w:tc>
          <w:tcPr>
            <w:tcW w:w="1843" w:type="dxa"/>
            <w:tcBorders>
              <w:left w:val="single" w:sz="4" w:space="0" w:color="000000"/>
              <w:bottom w:val="single" w:sz="4" w:space="0" w:color="000000"/>
            </w:tcBorders>
            <w:shd w:val="clear" w:color="auto" w:fill="auto"/>
            <w:vAlign w:val="center"/>
          </w:tcPr>
          <w:p w14:paraId="568ABD9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397E3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D28FAF" w14:textId="77777777" w:rsidTr="00B15B65">
        <w:tc>
          <w:tcPr>
            <w:tcW w:w="709" w:type="dxa"/>
            <w:tcBorders>
              <w:left w:val="single" w:sz="4" w:space="0" w:color="000000"/>
              <w:bottom w:val="single" w:sz="4" w:space="0" w:color="000000"/>
            </w:tcBorders>
            <w:shd w:val="clear" w:color="auto" w:fill="D9D9D9"/>
          </w:tcPr>
          <w:p w14:paraId="41E543A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3618FB3"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STÓŁ PACJENTA</w:t>
            </w:r>
          </w:p>
        </w:tc>
      </w:tr>
      <w:tr w:rsidR="00755C08" w:rsidRPr="00755C08" w14:paraId="5E5C89CF" w14:textId="77777777" w:rsidTr="00B15B65">
        <w:tc>
          <w:tcPr>
            <w:tcW w:w="709" w:type="dxa"/>
            <w:tcBorders>
              <w:left w:val="single" w:sz="4" w:space="0" w:color="000000"/>
              <w:bottom w:val="single" w:sz="4" w:space="0" w:color="000000"/>
            </w:tcBorders>
            <w:shd w:val="clear" w:color="auto" w:fill="auto"/>
          </w:tcPr>
          <w:p w14:paraId="48DEF54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739FC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Stół z zmotoryzowanym ruchem góra - dół oraz pływającym blatem</w:t>
            </w:r>
          </w:p>
        </w:tc>
        <w:tc>
          <w:tcPr>
            <w:tcW w:w="1843" w:type="dxa"/>
            <w:tcBorders>
              <w:left w:val="single" w:sz="4" w:space="0" w:color="000000"/>
              <w:bottom w:val="single" w:sz="4" w:space="0" w:color="000000"/>
            </w:tcBorders>
            <w:shd w:val="clear" w:color="auto" w:fill="auto"/>
            <w:vAlign w:val="center"/>
          </w:tcPr>
          <w:p w14:paraId="6AC61F2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DA56D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3A9C079" w14:textId="77777777" w:rsidTr="00B15B65">
        <w:tc>
          <w:tcPr>
            <w:tcW w:w="709" w:type="dxa"/>
            <w:tcBorders>
              <w:left w:val="single" w:sz="4" w:space="0" w:color="000000"/>
              <w:bottom w:val="single" w:sz="4" w:space="0" w:color="000000"/>
            </w:tcBorders>
            <w:shd w:val="clear" w:color="auto" w:fill="auto"/>
          </w:tcPr>
          <w:p w14:paraId="1F1FC36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94F1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Szuflada na detektor bezprzewodowy</w:t>
            </w:r>
          </w:p>
        </w:tc>
        <w:tc>
          <w:tcPr>
            <w:tcW w:w="1843" w:type="dxa"/>
            <w:tcBorders>
              <w:left w:val="single" w:sz="4" w:space="0" w:color="000000"/>
              <w:bottom w:val="single" w:sz="4" w:space="0" w:color="000000"/>
            </w:tcBorders>
            <w:shd w:val="clear" w:color="auto" w:fill="auto"/>
            <w:vAlign w:val="center"/>
          </w:tcPr>
          <w:p w14:paraId="347D0AE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1884C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A508C2" w14:textId="77777777" w:rsidTr="00B15B65">
        <w:tc>
          <w:tcPr>
            <w:tcW w:w="709" w:type="dxa"/>
            <w:tcBorders>
              <w:left w:val="single" w:sz="4" w:space="0" w:color="000000"/>
              <w:bottom w:val="single" w:sz="4" w:space="0" w:color="000000"/>
            </w:tcBorders>
            <w:shd w:val="clear" w:color="auto" w:fill="auto"/>
          </w:tcPr>
          <w:p w14:paraId="7249AC0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F5AADF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ruch detektora w poziomie min. +/- 22cm</w:t>
            </w:r>
          </w:p>
        </w:tc>
        <w:tc>
          <w:tcPr>
            <w:tcW w:w="1843" w:type="dxa"/>
            <w:tcBorders>
              <w:left w:val="single" w:sz="4" w:space="0" w:color="000000"/>
              <w:bottom w:val="single" w:sz="4" w:space="0" w:color="000000"/>
            </w:tcBorders>
            <w:shd w:val="clear" w:color="auto" w:fill="auto"/>
            <w:vAlign w:val="center"/>
          </w:tcPr>
          <w:p w14:paraId="24CFBF0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0DF7C0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0166B86" w14:textId="77777777" w:rsidTr="00B15B65">
        <w:tc>
          <w:tcPr>
            <w:tcW w:w="709" w:type="dxa"/>
            <w:tcBorders>
              <w:left w:val="single" w:sz="4" w:space="0" w:color="000000"/>
              <w:bottom w:val="single" w:sz="4" w:space="0" w:color="000000"/>
            </w:tcBorders>
            <w:shd w:val="clear" w:color="auto" w:fill="auto"/>
          </w:tcPr>
          <w:p w14:paraId="5E4DBE8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7927EB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Elektroniczne zabezpieczenie wyłączające ruch w dół w przypadku napotkania przeszkody (pacjent, krzesło itp.)</w:t>
            </w:r>
          </w:p>
        </w:tc>
        <w:tc>
          <w:tcPr>
            <w:tcW w:w="1843" w:type="dxa"/>
            <w:tcBorders>
              <w:left w:val="single" w:sz="4" w:space="0" w:color="000000"/>
              <w:bottom w:val="single" w:sz="4" w:space="0" w:color="000000"/>
            </w:tcBorders>
            <w:shd w:val="clear" w:color="auto" w:fill="auto"/>
            <w:vAlign w:val="center"/>
          </w:tcPr>
          <w:p w14:paraId="7A14AF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957E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AFCAC9B" w14:textId="77777777" w:rsidTr="00B15B65">
        <w:tc>
          <w:tcPr>
            <w:tcW w:w="709" w:type="dxa"/>
            <w:tcBorders>
              <w:left w:val="single" w:sz="4" w:space="0" w:color="000000"/>
              <w:bottom w:val="single" w:sz="4" w:space="0" w:color="000000"/>
            </w:tcBorders>
            <w:shd w:val="clear" w:color="auto" w:fill="auto"/>
          </w:tcPr>
          <w:p w14:paraId="6727D21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B3911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blatu od podłogi ≤ 51,5 cm</w:t>
            </w:r>
          </w:p>
        </w:tc>
        <w:tc>
          <w:tcPr>
            <w:tcW w:w="1843" w:type="dxa"/>
            <w:tcBorders>
              <w:left w:val="single" w:sz="4" w:space="0" w:color="000000"/>
              <w:bottom w:val="single" w:sz="4" w:space="0" w:color="000000"/>
            </w:tcBorders>
            <w:shd w:val="clear" w:color="auto" w:fill="auto"/>
            <w:vAlign w:val="center"/>
          </w:tcPr>
          <w:p w14:paraId="6CD256A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C5243B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DFB22D6" w14:textId="77777777" w:rsidTr="00B15B65">
        <w:tc>
          <w:tcPr>
            <w:tcW w:w="709" w:type="dxa"/>
            <w:tcBorders>
              <w:left w:val="single" w:sz="4" w:space="0" w:color="000000"/>
              <w:bottom w:val="single" w:sz="4" w:space="0" w:color="000000"/>
            </w:tcBorders>
            <w:shd w:val="clear" w:color="auto" w:fill="auto"/>
          </w:tcPr>
          <w:p w14:paraId="2A768A1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BFDF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zakres ruchu pionowego ≥ 40 cm</w:t>
            </w:r>
          </w:p>
        </w:tc>
        <w:tc>
          <w:tcPr>
            <w:tcW w:w="1843" w:type="dxa"/>
            <w:tcBorders>
              <w:left w:val="single" w:sz="4" w:space="0" w:color="000000"/>
              <w:bottom w:val="single" w:sz="4" w:space="0" w:color="000000"/>
            </w:tcBorders>
            <w:shd w:val="clear" w:color="auto" w:fill="auto"/>
            <w:vAlign w:val="center"/>
          </w:tcPr>
          <w:p w14:paraId="1B6A479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7485BE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B2F94B9" w14:textId="77777777" w:rsidTr="00B15B65">
        <w:tc>
          <w:tcPr>
            <w:tcW w:w="709" w:type="dxa"/>
            <w:tcBorders>
              <w:left w:val="single" w:sz="4" w:space="0" w:color="000000"/>
              <w:bottom w:val="single" w:sz="4" w:space="0" w:color="000000"/>
            </w:tcBorders>
            <w:shd w:val="clear" w:color="auto" w:fill="auto"/>
          </w:tcPr>
          <w:p w14:paraId="767424C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B32F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Maksymalna wysokość blatu od podłogi ≥ 90 cm</w:t>
            </w:r>
          </w:p>
        </w:tc>
        <w:tc>
          <w:tcPr>
            <w:tcW w:w="1843" w:type="dxa"/>
            <w:tcBorders>
              <w:left w:val="single" w:sz="4" w:space="0" w:color="000000"/>
              <w:bottom w:val="single" w:sz="4" w:space="0" w:color="000000"/>
            </w:tcBorders>
            <w:shd w:val="clear" w:color="auto" w:fill="auto"/>
            <w:vAlign w:val="center"/>
          </w:tcPr>
          <w:p w14:paraId="553003C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E0CC6B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E4C0535" w14:textId="77777777" w:rsidTr="00B15B65">
        <w:tc>
          <w:tcPr>
            <w:tcW w:w="709" w:type="dxa"/>
            <w:tcBorders>
              <w:left w:val="single" w:sz="4" w:space="0" w:color="000000"/>
              <w:bottom w:val="single" w:sz="4" w:space="0" w:color="000000"/>
            </w:tcBorders>
            <w:shd w:val="clear" w:color="auto" w:fill="auto"/>
          </w:tcPr>
          <w:p w14:paraId="2B6952E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29F2026"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Wymagane pokrycie pacjenta (bez przemieszczania pacjenta względem blatu) min. 190 cm.</w:t>
            </w:r>
          </w:p>
        </w:tc>
        <w:tc>
          <w:tcPr>
            <w:tcW w:w="1843" w:type="dxa"/>
            <w:tcBorders>
              <w:left w:val="single" w:sz="4" w:space="0" w:color="000000"/>
              <w:bottom w:val="single" w:sz="4" w:space="0" w:color="000000"/>
            </w:tcBorders>
            <w:shd w:val="clear" w:color="auto" w:fill="auto"/>
            <w:vAlign w:val="center"/>
          </w:tcPr>
          <w:p w14:paraId="2DA1015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BC13B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72B2D7" w14:textId="77777777" w:rsidTr="00B15B65">
        <w:tc>
          <w:tcPr>
            <w:tcW w:w="709" w:type="dxa"/>
            <w:tcBorders>
              <w:left w:val="single" w:sz="4" w:space="0" w:color="000000"/>
              <w:bottom w:val="single" w:sz="4" w:space="0" w:color="000000"/>
            </w:tcBorders>
            <w:shd w:val="clear" w:color="auto" w:fill="auto"/>
          </w:tcPr>
          <w:p w14:paraId="1570738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60DFC5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Maksymalne obciążenie stołu (ciężar pacjenta na środku stołu) z zachowaniem wszystkich ruchów stołu i blatu (bez dodatkowych obostrzeń)</w:t>
            </w:r>
          </w:p>
        </w:tc>
        <w:tc>
          <w:tcPr>
            <w:tcW w:w="1843" w:type="dxa"/>
            <w:tcBorders>
              <w:left w:val="single" w:sz="4" w:space="0" w:color="000000"/>
              <w:bottom w:val="single" w:sz="4" w:space="0" w:color="000000"/>
            </w:tcBorders>
            <w:shd w:val="clear" w:color="auto" w:fill="auto"/>
            <w:vAlign w:val="center"/>
          </w:tcPr>
          <w:p w14:paraId="31970CD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300kg – 5pkt</w:t>
            </w:r>
          </w:p>
          <w:p w14:paraId="0AD58A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300kg – 0pkt</w:t>
            </w:r>
          </w:p>
        </w:tc>
        <w:tc>
          <w:tcPr>
            <w:tcW w:w="1952" w:type="dxa"/>
            <w:tcBorders>
              <w:left w:val="single" w:sz="4" w:space="0" w:color="000000"/>
              <w:bottom w:val="single" w:sz="4" w:space="0" w:color="000000"/>
              <w:right w:val="single" w:sz="4" w:space="0" w:color="000000"/>
            </w:tcBorders>
            <w:shd w:val="clear" w:color="auto" w:fill="auto"/>
          </w:tcPr>
          <w:p w14:paraId="3D2A43A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BB005C" w14:textId="77777777" w:rsidTr="00B15B65">
        <w:tc>
          <w:tcPr>
            <w:tcW w:w="709" w:type="dxa"/>
            <w:tcBorders>
              <w:left w:val="single" w:sz="4" w:space="0" w:color="000000"/>
              <w:bottom w:val="single" w:sz="4" w:space="0" w:color="000000"/>
            </w:tcBorders>
            <w:shd w:val="clear" w:color="auto" w:fill="auto"/>
          </w:tcPr>
          <w:p w14:paraId="6043B30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37F3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Ekwiwalent Al płyty pacjenta przy 100Kv ≤ 1,2 mm Al</w:t>
            </w:r>
          </w:p>
        </w:tc>
        <w:tc>
          <w:tcPr>
            <w:tcW w:w="1843" w:type="dxa"/>
            <w:tcBorders>
              <w:left w:val="single" w:sz="4" w:space="0" w:color="000000"/>
              <w:bottom w:val="single" w:sz="4" w:space="0" w:color="000000"/>
            </w:tcBorders>
            <w:shd w:val="clear" w:color="auto" w:fill="auto"/>
            <w:vAlign w:val="center"/>
          </w:tcPr>
          <w:p w14:paraId="1D978E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51AF3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682BD45" w14:textId="77777777" w:rsidTr="00B15B65">
        <w:tc>
          <w:tcPr>
            <w:tcW w:w="709" w:type="dxa"/>
            <w:tcBorders>
              <w:left w:val="single" w:sz="4" w:space="0" w:color="000000"/>
              <w:bottom w:val="single" w:sz="4" w:space="0" w:color="000000"/>
            </w:tcBorders>
            <w:shd w:val="clear" w:color="auto" w:fill="auto"/>
          </w:tcPr>
          <w:p w14:paraId="4309922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39B07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Długość płyty pacjenta ≥ 230 cm</w:t>
            </w:r>
          </w:p>
        </w:tc>
        <w:tc>
          <w:tcPr>
            <w:tcW w:w="1843" w:type="dxa"/>
            <w:tcBorders>
              <w:left w:val="single" w:sz="4" w:space="0" w:color="000000"/>
              <w:bottom w:val="single" w:sz="4" w:space="0" w:color="000000"/>
            </w:tcBorders>
            <w:shd w:val="clear" w:color="auto" w:fill="auto"/>
            <w:vAlign w:val="center"/>
          </w:tcPr>
          <w:p w14:paraId="7D34E46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2B55A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7BCB7B" w14:textId="77777777" w:rsidTr="00B15B65">
        <w:tc>
          <w:tcPr>
            <w:tcW w:w="709" w:type="dxa"/>
            <w:tcBorders>
              <w:left w:val="single" w:sz="4" w:space="0" w:color="000000"/>
              <w:bottom w:val="single" w:sz="4" w:space="0" w:color="000000"/>
            </w:tcBorders>
            <w:shd w:val="clear" w:color="auto" w:fill="auto"/>
          </w:tcPr>
          <w:p w14:paraId="00A3B77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C12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Szerokość płyty pacjenta ≥ 75 cm</w:t>
            </w:r>
          </w:p>
        </w:tc>
        <w:tc>
          <w:tcPr>
            <w:tcW w:w="1843" w:type="dxa"/>
            <w:tcBorders>
              <w:left w:val="single" w:sz="4" w:space="0" w:color="000000"/>
              <w:bottom w:val="single" w:sz="4" w:space="0" w:color="000000"/>
            </w:tcBorders>
            <w:shd w:val="clear" w:color="auto" w:fill="auto"/>
            <w:vAlign w:val="center"/>
          </w:tcPr>
          <w:p w14:paraId="43ECA65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8B5AB5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4426AC" w14:textId="77777777" w:rsidTr="00B15B65">
        <w:tc>
          <w:tcPr>
            <w:tcW w:w="709" w:type="dxa"/>
            <w:tcBorders>
              <w:left w:val="single" w:sz="4" w:space="0" w:color="000000"/>
              <w:bottom w:val="single" w:sz="4" w:space="0" w:color="000000"/>
            </w:tcBorders>
            <w:shd w:val="clear" w:color="auto" w:fill="auto"/>
          </w:tcPr>
          <w:p w14:paraId="5439E61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3D6B0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wzdłużny blatu ≥ 96 cm</w:t>
            </w:r>
          </w:p>
        </w:tc>
        <w:tc>
          <w:tcPr>
            <w:tcW w:w="1843" w:type="dxa"/>
            <w:tcBorders>
              <w:left w:val="single" w:sz="4" w:space="0" w:color="000000"/>
              <w:bottom w:val="single" w:sz="4" w:space="0" w:color="000000"/>
            </w:tcBorders>
            <w:shd w:val="clear" w:color="auto" w:fill="auto"/>
            <w:vAlign w:val="center"/>
          </w:tcPr>
          <w:p w14:paraId="6B3FE7D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DAE56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EAE52F" w14:textId="77777777" w:rsidTr="00B15B65">
        <w:tc>
          <w:tcPr>
            <w:tcW w:w="709" w:type="dxa"/>
            <w:tcBorders>
              <w:left w:val="single" w:sz="4" w:space="0" w:color="000000"/>
              <w:bottom w:val="single" w:sz="4" w:space="0" w:color="000000"/>
            </w:tcBorders>
            <w:shd w:val="clear" w:color="auto" w:fill="auto"/>
          </w:tcPr>
          <w:p w14:paraId="758C838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A9EB360"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poprzeczny blatu ≥ 25 cm</w:t>
            </w:r>
          </w:p>
        </w:tc>
        <w:tc>
          <w:tcPr>
            <w:tcW w:w="1843" w:type="dxa"/>
            <w:tcBorders>
              <w:left w:val="single" w:sz="4" w:space="0" w:color="000000"/>
              <w:bottom w:val="single" w:sz="4" w:space="0" w:color="000000"/>
            </w:tcBorders>
            <w:shd w:val="clear" w:color="auto" w:fill="auto"/>
            <w:vAlign w:val="center"/>
          </w:tcPr>
          <w:p w14:paraId="255441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C7198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A0D6827" w14:textId="77777777" w:rsidTr="00B15B65">
        <w:tc>
          <w:tcPr>
            <w:tcW w:w="709" w:type="dxa"/>
            <w:tcBorders>
              <w:left w:val="single" w:sz="4" w:space="0" w:color="000000"/>
              <w:bottom w:val="single" w:sz="4" w:space="0" w:color="000000"/>
            </w:tcBorders>
            <w:shd w:val="clear" w:color="auto" w:fill="auto"/>
          </w:tcPr>
          <w:p w14:paraId="7A67014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CAA073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Nadążanie lampy za zmianą wysokości stołu</w:t>
            </w:r>
          </w:p>
        </w:tc>
        <w:tc>
          <w:tcPr>
            <w:tcW w:w="1843" w:type="dxa"/>
            <w:tcBorders>
              <w:left w:val="single" w:sz="4" w:space="0" w:color="000000"/>
              <w:bottom w:val="single" w:sz="4" w:space="0" w:color="000000"/>
            </w:tcBorders>
            <w:shd w:val="clear" w:color="auto" w:fill="auto"/>
            <w:vAlign w:val="center"/>
          </w:tcPr>
          <w:p w14:paraId="01E4C3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36314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6CFE7E" w14:textId="77777777" w:rsidTr="00B15B65">
        <w:tc>
          <w:tcPr>
            <w:tcW w:w="709" w:type="dxa"/>
            <w:tcBorders>
              <w:left w:val="single" w:sz="4" w:space="0" w:color="000000"/>
              <w:bottom w:val="single" w:sz="4" w:space="0" w:color="000000"/>
            </w:tcBorders>
            <w:shd w:val="clear" w:color="auto" w:fill="auto"/>
          </w:tcPr>
          <w:p w14:paraId="6F619E9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F0D315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Przyciski nożne do sterowania ruchem stołu wbudowane w podstawę stołu, nie dopuszcza się przycisków na osobnym sterowniku nożnym</w:t>
            </w:r>
          </w:p>
        </w:tc>
        <w:tc>
          <w:tcPr>
            <w:tcW w:w="1843" w:type="dxa"/>
            <w:tcBorders>
              <w:left w:val="single" w:sz="4" w:space="0" w:color="000000"/>
              <w:bottom w:val="single" w:sz="4" w:space="0" w:color="000000"/>
            </w:tcBorders>
            <w:shd w:val="clear" w:color="auto" w:fill="auto"/>
            <w:vAlign w:val="center"/>
          </w:tcPr>
          <w:p w14:paraId="082B8D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9CE5A5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128725F" w14:textId="77777777" w:rsidTr="00B15B65">
        <w:tc>
          <w:tcPr>
            <w:tcW w:w="709" w:type="dxa"/>
            <w:tcBorders>
              <w:left w:val="single" w:sz="4" w:space="0" w:color="000000"/>
              <w:bottom w:val="single" w:sz="4" w:space="0" w:color="000000"/>
            </w:tcBorders>
            <w:shd w:val="clear" w:color="auto" w:fill="auto"/>
          </w:tcPr>
          <w:p w14:paraId="0C6C12C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2918F81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Automatyczne uruchamianie pola świetlnego kolimatora w momencie naciśnięcia możnego przycisku sterowania ruchem stołu</w:t>
            </w:r>
          </w:p>
        </w:tc>
        <w:tc>
          <w:tcPr>
            <w:tcW w:w="1843" w:type="dxa"/>
            <w:tcBorders>
              <w:left w:val="single" w:sz="4" w:space="0" w:color="000000"/>
              <w:bottom w:val="single" w:sz="4" w:space="0" w:color="000000"/>
            </w:tcBorders>
            <w:shd w:val="clear" w:color="auto" w:fill="auto"/>
            <w:vAlign w:val="center"/>
          </w:tcPr>
          <w:p w14:paraId="3DF2731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36AA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ED3F35" w14:textId="77777777" w:rsidTr="00B15B65">
        <w:tc>
          <w:tcPr>
            <w:tcW w:w="709" w:type="dxa"/>
            <w:tcBorders>
              <w:left w:val="single" w:sz="4" w:space="0" w:color="000000"/>
              <w:bottom w:val="single" w:sz="4" w:space="0" w:color="000000"/>
            </w:tcBorders>
            <w:shd w:val="clear" w:color="auto" w:fill="auto"/>
          </w:tcPr>
          <w:p w14:paraId="67B898E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FCFA3F3"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Wyjmowana bez użycia narzędzi 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vAlign w:val="center"/>
          </w:tcPr>
          <w:p w14:paraId="4BD171A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02CF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5F67C4" w14:textId="77777777" w:rsidTr="00B15B65">
        <w:tc>
          <w:tcPr>
            <w:tcW w:w="709" w:type="dxa"/>
            <w:tcBorders>
              <w:left w:val="single" w:sz="4" w:space="0" w:color="000000"/>
              <w:bottom w:val="single" w:sz="4" w:space="0" w:color="000000"/>
            </w:tcBorders>
            <w:shd w:val="clear" w:color="auto" w:fill="auto"/>
          </w:tcPr>
          <w:p w14:paraId="3B9E99A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E78E3B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 oscylacyjna (ruchoma w trakcie ekspozycji)</w:t>
            </w:r>
          </w:p>
        </w:tc>
        <w:tc>
          <w:tcPr>
            <w:tcW w:w="1843" w:type="dxa"/>
            <w:tcBorders>
              <w:left w:val="single" w:sz="4" w:space="0" w:color="000000"/>
              <w:bottom w:val="single" w:sz="4" w:space="0" w:color="000000"/>
            </w:tcBorders>
            <w:shd w:val="clear" w:color="auto" w:fill="auto"/>
            <w:vAlign w:val="center"/>
          </w:tcPr>
          <w:p w14:paraId="0EC4099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11AFDAB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22666C8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779001" w14:textId="77777777" w:rsidTr="00B15B65">
        <w:tc>
          <w:tcPr>
            <w:tcW w:w="709" w:type="dxa"/>
            <w:tcBorders>
              <w:left w:val="single" w:sz="4" w:space="0" w:color="000000"/>
              <w:bottom w:val="single" w:sz="4" w:space="0" w:color="000000"/>
            </w:tcBorders>
            <w:shd w:val="clear" w:color="auto" w:fill="auto"/>
          </w:tcPr>
          <w:p w14:paraId="3D1C9E6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DF6755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Automatyczne zdjęcia kości długich w zakresie min. 80cm realizowane przez zmianą kąta lampy </w:t>
            </w:r>
            <w:proofErr w:type="spellStart"/>
            <w:r w:rsidRPr="00755C08">
              <w:rPr>
                <w:rFonts w:ascii="Garamond" w:hAnsi="Garamond"/>
                <w:kern w:val="0"/>
                <w:sz w:val="20"/>
                <w:szCs w:val="20"/>
              </w:rPr>
              <w:t>rtg</w:t>
            </w:r>
            <w:proofErr w:type="spellEnd"/>
            <w:r w:rsidRPr="00755C08">
              <w:rPr>
                <w:rFonts w:ascii="Garamond" w:hAnsi="Garamond"/>
                <w:kern w:val="0"/>
                <w:sz w:val="20"/>
                <w:szCs w:val="20"/>
              </w:rPr>
              <w:t>.</w:t>
            </w:r>
          </w:p>
        </w:tc>
        <w:tc>
          <w:tcPr>
            <w:tcW w:w="1843" w:type="dxa"/>
            <w:tcBorders>
              <w:left w:val="single" w:sz="4" w:space="0" w:color="000000"/>
              <w:bottom w:val="single" w:sz="4" w:space="0" w:color="000000"/>
            </w:tcBorders>
            <w:shd w:val="clear" w:color="auto" w:fill="auto"/>
            <w:vAlign w:val="center"/>
          </w:tcPr>
          <w:p w14:paraId="430172B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99A8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ED15E12" w14:textId="77777777" w:rsidTr="00B15B65">
        <w:tc>
          <w:tcPr>
            <w:tcW w:w="709" w:type="dxa"/>
            <w:tcBorders>
              <w:left w:val="single" w:sz="4" w:space="0" w:color="000000"/>
              <w:bottom w:val="single" w:sz="4" w:space="0" w:color="000000"/>
            </w:tcBorders>
            <w:shd w:val="clear" w:color="auto" w:fill="D9D9D9"/>
          </w:tcPr>
          <w:p w14:paraId="0DDC4D3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578AB1BC"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STATYW KOSTNO-PŁUCNY</w:t>
            </w:r>
          </w:p>
        </w:tc>
      </w:tr>
      <w:tr w:rsidR="00755C08" w:rsidRPr="00755C08" w14:paraId="2D4FC8C0" w14:textId="77777777" w:rsidTr="00B15B65">
        <w:tc>
          <w:tcPr>
            <w:tcW w:w="709" w:type="dxa"/>
            <w:tcBorders>
              <w:left w:val="single" w:sz="4" w:space="0" w:color="000000"/>
              <w:bottom w:val="single" w:sz="4" w:space="0" w:color="000000"/>
            </w:tcBorders>
            <w:shd w:val="clear" w:color="auto" w:fill="auto"/>
          </w:tcPr>
          <w:p w14:paraId="4112E4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CD50E65"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bCs/>
                <w:kern w:val="0"/>
                <w:sz w:val="20"/>
                <w:szCs w:val="20"/>
              </w:rPr>
              <w:t xml:space="preserve">Statyw kostno-płucny z wbudowanym detektorem </w:t>
            </w:r>
          </w:p>
        </w:tc>
        <w:tc>
          <w:tcPr>
            <w:tcW w:w="1843" w:type="dxa"/>
            <w:tcBorders>
              <w:left w:val="single" w:sz="4" w:space="0" w:color="000000"/>
              <w:bottom w:val="single" w:sz="4" w:space="0" w:color="000000"/>
            </w:tcBorders>
            <w:shd w:val="clear" w:color="auto" w:fill="auto"/>
            <w:vAlign w:val="center"/>
          </w:tcPr>
          <w:p w14:paraId="6495F0E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4717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F796017" w14:textId="77777777" w:rsidTr="00B15B65">
        <w:tc>
          <w:tcPr>
            <w:tcW w:w="709" w:type="dxa"/>
            <w:tcBorders>
              <w:left w:val="single" w:sz="4" w:space="0" w:color="000000"/>
              <w:bottom w:val="single" w:sz="4" w:space="0" w:color="000000"/>
            </w:tcBorders>
            <w:shd w:val="clear" w:color="auto" w:fill="auto"/>
          </w:tcPr>
          <w:p w14:paraId="68D52D3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5346B0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Minimalna odległość środka detektora od podłogi dla promienia poziomego ≤ 30 cm</w:t>
            </w:r>
          </w:p>
        </w:tc>
        <w:tc>
          <w:tcPr>
            <w:tcW w:w="1843" w:type="dxa"/>
            <w:tcBorders>
              <w:left w:val="single" w:sz="4" w:space="0" w:color="000000"/>
              <w:bottom w:val="single" w:sz="4" w:space="0" w:color="000000"/>
            </w:tcBorders>
            <w:shd w:val="clear" w:color="auto" w:fill="auto"/>
          </w:tcPr>
          <w:p w14:paraId="56FBA3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ECC52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9113D4" w14:textId="77777777" w:rsidTr="00B15B65">
        <w:tc>
          <w:tcPr>
            <w:tcW w:w="709" w:type="dxa"/>
            <w:tcBorders>
              <w:left w:val="single" w:sz="4" w:space="0" w:color="000000"/>
              <w:bottom w:val="single" w:sz="4" w:space="0" w:color="000000"/>
            </w:tcBorders>
            <w:shd w:val="clear" w:color="auto" w:fill="auto"/>
          </w:tcPr>
          <w:p w14:paraId="7E6820B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BC7F9F"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Maksymalna odległość środka detektora od podłogi dla promienia poziomego ≥ 180 cm</w:t>
            </w:r>
          </w:p>
        </w:tc>
        <w:tc>
          <w:tcPr>
            <w:tcW w:w="1843" w:type="dxa"/>
            <w:tcBorders>
              <w:left w:val="single" w:sz="4" w:space="0" w:color="000000"/>
              <w:bottom w:val="single" w:sz="4" w:space="0" w:color="000000"/>
            </w:tcBorders>
            <w:shd w:val="clear" w:color="auto" w:fill="auto"/>
          </w:tcPr>
          <w:p w14:paraId="0978E0F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D5A197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6A9B160" w14:textId="77777777" w:rsidTr="00B15B65">
        <w:tc>
          <w:tcPr>
            <w:tcW w:w="709" w:type="dxa"/>
            <w:tcBorders>
              <w:left w:val="single" w:sz="4" w:space="0" w:color="000000"/>
              <w:bottom w:val="single" w:sz="4" w:space="0" w:color="000000"/>
            </w:tcBorders>
            <w:shd w:val="clear" w:color="auto" w:fill="auto"/>
          </w:tcPr>
          <w:p w14:paraId="4CB254B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68491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Zakres ruchu pionowego min. 150 cm</w:t>
            </w:r>
          </w:p>
        </w:tc>
        <w:tc>
          <w:tcPr>
            <w:tcW w:w="1843" w:type="dxa"/>
            <w:tcBorders>
              <w:left w:val="single" w:sz="4" w:space="0" w:color="000000"/>
              <w:bottom w:val="single" w:sz="4" w:space="0" w:color="000000"/>
            </w:tcBorders>
            <w:shd w:val="clear" w:color="auto" w:fill="auto"/>
          </w:tcPr>
          <w:p w14:paraId="6BC7FC8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306BE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4C9B2B" w14:textId="77777777" w:rsidTr="00B15B65">
        <w:tc>
          <w:tcPr>
            <w:tcW w:w="709" w:type="dxa"/>
            <w:tcBorders>
              <w:left w:val="single" w:sz="4" w:space="0" w:color="000000"/>
              <w:bottom w:val="single" w:sz="4" w:space="0" w:color="000000"/>
            </w:tcBorders>
            <w:shd w:val="clear" w:color="auto" w:fill="auto"/>
          </w:tcPr>
          <w:p w14:paraId="77068BF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1343F4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Zmotoryzowany i ręczny przesuw detektora w pionie</w:t>
            </w:r>
          </w:p>
        </w:tc>
        <w:tc>
          <w:tcPr>
            <w:tcW w:w="1843" w:type="dxa"/>
            <w:tcBorders>
              <w:left w:val="single" w:sz="4" w:space="0" w:color="000000"/>
              <w:bottom w:val="single" w:sz="4" w:space="0" w:color="000000"/>
            </w:tcBorders>
            <w:shd w:val="clear" w:color="auto" w:fill="auto"/>
          </w:tcPr>
          <w:p w14:paraId="5C6C314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AB4A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F3314B" w14:textId="77777777" w:rsidTr="00B15B65">
        <w:tc>
          <w:tcPr>
            <w:tcW w:w="709" w:type="dxa"/>
            <w:tcBorders>
              <w:left w:val="single" w:sz="4" w:space="0" w:color="000000"/>
              <w:bottom w:val="single" w:sz="4" w:space="0" w:color="000000"/>
            </w:tcBorders>
            <w:shd w:val="clear" w:color="auto" w:fill="auto"/>
          </w:tcPr>
          <w:p w14:paraId="68E9AE9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7DCAF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wykonywania zdjęć wiązką - promieniem skośnym</w:t>
            </w:r>
          </w:p>
        </w:tc>
        <w:tc>
          <w:tcPr>
            <w:tcW w:w="1843" w:type="dxa"/>
            <w:tcBorders>
              <w:left w:val="single" w:sz="4" w:space="0" w:color="000000"/>
              <w:bottom w:val="single" w:sz="4" w:space="0" w:color="000000"/>
            </w:tcBorders>
            <w:shd w:val="clear" w:color="auto" w:fill="auto"/>
          </w:tcPr>
          <w:p w14:paraId="184F361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1DBB6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6CAC2F" w14:textId="77777777" w:rsidTr="00B15B65">
        <w:tc>
          <w:tcPr>
            <w:tcW w:w="709" w:type="dxa"/>
            <w:tcBorders>
              <w:left w:val="single" w:sz="4" w:space="0" w:color="000000"/>
              <w:bottom w:val="single" w:sz="4" w:space="0" w:color="000000"/>
            </w:tcBorders>
            <w:shd w:val="clear" w:color="auto" w:fill="auto"/>
          </w:tcPr>
          <w:p w14:paraId="10B6EA1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3EE75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Wyjmowana bez użycia narzędzi 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w:t>
            </w:r>
          </w:p>
        </w:tc>
        <w:tc>
          <w:tcPr>
            <w:tcW w:w="1843" w:type="dxa"/>
            <w:tcBorders>
              <w:left w:val="single" w:sz="4" w:space="0" w:color="000000"/>
              <w:bottom w:val="single" w:sz="4" w:space="0" w:color="000000"/>
            </w:tcBorders>
            <w:shd w:val="clear" w:color="auto" w:fill="auto"/>
          </w:tcPr>
          <w:p w14:paraId="0C3CF76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BF04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9438A5A" w14:textId="77777777" w:rsidTr="00B15B65">
        <w:tc>
          <w:tcPr>
            <w:tcW w:w="709" w:type="dxa"/>
            <w:tcBorders>
              <w:left w:val="single" w:sz="4" w:space="0" w:color="000000"/>
              <w:bottom w:val="single" w:sz="4" w:space="0" w:color="000000"/>
            </w:tcBorders>
            <w:shd w:val="clear" w:color="auto" w:fill="auto"/>
          </w:tcPr>
          <w:p w14:paraId="63162DE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4EB3A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Kratka </w:t>
            </w:r>
            <w:proofErr w:type="spellStart"/>
            <w:r w:rsidRPr="00755C08">
              <w:rPr>
                <w:rFonts w:ascii="Garamond" w:hAnsi="Garamond"/>
                <w:kern w:val="0"/>
                <w:sz w:val="20"/>
                <w:szCs w:val="20"/>
              </w:rPr>
              <w:t>przeciwrozproszeniowa</w:t>
            </w:r>
            <w:proofErr w:type="spellEnd"/>
            <w:r w:rsidRPr="00755C08">
              <w:rPr>
                <w:rFonts w:ascii="Garamond" w:hAnsi="Garamond"/>
                <w:kern w:val="0"/>
                <w:sz w:val="20"/>
                <w:szCs w:val="20"/>
              </w:rPr>
              <w:t xml:space="preserve"> – oscylacyjna (ruchoma w trakcie ekspozycji)</w:t>
            </w:r>
          </w:p>
        </w:tc>
        <w:tc>
          <w:tcPr>
            <w:tcW w:w="1843" w:type="dxa"/>
            <w:tcBorders>
              <w:left w:val="single" w:sz="4" w:space="0" w:color="000000"/>
              <w:bottom w:val="single" w:sz="4" w:space="0" w:color="000000"/>
            </w:tcBorders>
            <w:shd w:val="clear" w:color="auto" w:fill="auto"/>
          </w:tcPr>
          <w:p w14:paraId="2F39B70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Tak- 10 pkt,</w:t>
            </w:r>
          </w:p>
          <w:p w14:paraId="5430961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Nie- 0 pkt</w:t>
            </w:r>
          </w:p>
        </w:tc>
        <w:tc>
          <w:tcPr>
            <w:tcW w:w="1952" w:type="dxa"/>
            <w:tcBorders>
              <w:left w:val="single" w:sz="4" w:space="0" w:color="000000"/>
              <w:bottom w:val="single" w:sz="4" w:space="0" w:color="000000"/>
              <w:right w:val="single" w:sz="4" w:space="0" w:color="000000"/>
            </w:tcBorders>
            <w:shd w:val="clear" w:color="auto" w:fill="auto"/>
          </w:tcPr>
          <w:p w14:paraId="66FAA9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66DCD86" w14:textId="77777777" w:rsidTr="00B15B65">
        <w:tc>
          <w:tcPr>
            <w:tcW w:w="709" w:type="dxa"/>
            <w:tcBorders>
              <w:left w:val="single" w:sz="4" w:space="0" w:color="000000"/>
              <w:bottom w:val="single" w:sz="4" w:space="0" w:color="000000"/>
            </w:tcBorders>
            <w:shd w:val="clear" w:color="auto" w:fill="auto"/>
          </w:tcPr>
          <w:p w14:paraId="6F1F75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FB55F8"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Kratka lub kratki </w:t>
            </w:r>
            <w:proofErr w:type="spellStart"/>
            <w:r w:rsidRPr="00755C08">
              <w:rPr>
                <w:rFonts w:ascii="Garamond" w:hAnsi="Garamond"/>
                <w:kern w:val="0"/>
                <w:sz w:val="20"/>
                <w:szCs w:val="20"/>
              </w:rPr>
              <w:t>przeciwrozproszeniowe</w:t>
            </w:r>
            <w:proofErr w:type="spellEnd"/>
            <w:r w:rsidRPr="00755C08">
              <w:rPr>
                <w:rFonts w:ascii="Garamond" w:hAnsi="Garamond"/>
                <w:kern w:val="0"/>
                <w:sz w:val="20"/>
                <w:szCs w:val="20"/>
              </w:rPr>
              <w:t xml:space="preserve"> zapewniające zakres pracy SID min. 110-180cm</w:t>
            </w:r>
          </w:p>
        </w:tc>
        <w:tc>
          <w:tcPr>
            <w:tcW w:w="1843" w:type="dxa"/>
            <w:tcBorders>
              <w:left w:val="single" w:sz="4" w:space="0" w:color="000000"/>
              <w:bottom w:val="single" w:sz="4" w:space="0" w:color="000000"/>
            </w:tcBorders>
            <w:shd w:val="clear" w:color="auto" w:fill="auto"/>
          </w:tcPr>
          <w:p w14:paraId="591DDB5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74870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B33FDB" w14:textId="77777777" w:rsidTr="00B15B65">
        <w:tc>
          <w:tcPr>
            <w:tcW w:w="709" w:type="dxa"/>
            <w:tcBorders>
              <w:left w:val="single" w:sz="4" w:space="0" w:color="000000"/>
              <w:bottom w:val="single" w:sz="4" w:space="0" w:color="000000"/>
            </w:tcBorders>
            <w:shd w:val="clear" w:color="auto" w:fill="auto"/>
          </w:tcPr>
          <w:p w14:paraId="2D7252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5CCAF97"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Zintegrowany z modułem detektora w statywie schowek do przechowywania 2 kratek przeciw rozproszeniowych w momencie, gdy nie są używane do ekspozycji lub rozwiązanie naścienne</w:t>
            </w:r>
          </w:p>
        </w:tc>
        <w:tc>
          <w:tcPr>
            <w:tcW w:w="1843" w:type="dxa"/>
            <w:tcBorders>
              <w:left w:val="single" w:sz="4" w:space="0" w:color="000000"/>
              <w:bottom w:val="single" w:sz="4" w:space="0" w:color="000000"/>
            </w:tcBorders>
            <w:shd w:val="clear" w:color="auto" w:fill="auto"/>
          </w:tcPr>
          <w:p w14:paraId="6878F63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B7FD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079AA6" w14:textId="77777777" w:rsidTr="00B15B65">
        <w:tc>
          <w:tcPr>
            <w:tcW w:w="709" w:type="dxa"/>
            <w:tcBorders>
              <w:left w:val="single" w:sz="4" w:space="0" w:color="000000"/>
              <w:bottom w:val="single" w:sz="4" w:space="0" w:color="000000"/>
            </w:tcBorders>
            <w:shd w:val="clear" w:color="auto" w:fill="auto"/>
          </w:tcPr>
          <w:p w14:paraId="0CA5809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443C886" w14:textId="77777777" w:rsidR="00B15B65" w:rsidRPr="00755C08" w:rsidRDefault="00B15B65" w:rsidP="00B15B65">
            <w:pPr>
              <w:widowControl w:val="0"/>
              <w:shd w:val="clear" w:color="auto" w:fill="FFFFFF"/>
              <w:autoSpaceDN/>
              <w:spacing w:line="211" w:lineRule="exact"/>
              <w:ind w:left="-3" w:right="132"/>
              <w:textAlignment w:val="auto"/>
              <w:rPr>
                <w:rFonts w:ascii="Garamond" w:eastAsia="SimSun" w:hAnsi="Garamond"/>
                <w:kern w:val="1"/>
                <w:sz w:val="20"/>
                <w:szCs w:val="20"/>
              </w:rPr>
            </w:pPr>
            <w:r w:rsidRPr="00755C08">
              <w:rPr>
                <w:rFonts w:ascii="Garamond" w:hAnsi="Garamond"/>
                <w:kern w:val="0"/>
                <w:sz w:val="20"/>
                <w:szCs w:val="20"/>
              </w:rPr>
              <w:t>Automatyka AEC  min. 3 komorowa</w:t>
            </w:r>
          </w:p>
        </w:tc>
        <w:tc>
          <w:tcPr>
            <w:tcW w:w="1843" w:type="dxa"/>
            <w:tcBorders>
              <w:left w:val="single" w:sz="4" w:space="0" w:color="000000"/>
              <w:bottom w:val="single" w:sz="4" w:space="0" w:color="000000"/>
            </w:tcBorders>
            <w:shd w:val="clear" w:color="auto" w:fill="auto"/>
          </w:tcPr>
          <w:p w14:paraId="77708D13"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5 komór – 10pkt</w:t>
            </w:r>
          </w:p>
          <w:p w14:paraId="33E10E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5 komór – 0pkt</w:t>
            </w:r>
          </w:p>
        </w:tc>
        <w:tc>
          <w:tcPr>
            <w:tcW w:w="1952" w:type="dxa"/>
            <w:tcBorders>
              <w:left w:val="single" w:sz="4" w:space="0" w:color="000000"/>
              <w:bottom w:val="single" w:sz="4" w:space="0" w:color="000000"/>
              <w:right w:val="single" w:sz="4" w:space="0" w:color="000000"/>
            </w:tcBorders>
            <w:shd w:val="clear" w:color="auto" w:fill="auto"/>
          </w:tcPr>
          <w:p w14:paraId="5BEDCE1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5D8BB0" w14:textId="77777777" w:rsidTr="00B15B65">
        <w:tc>
          <w:tcPr>
            <w:tcW w:w="709" w:type="dxa"/>
            <w:tcBorders>
              <w:left w:val="single" w:sz="4" w:space="0" w:color="000000"/>
              <w:bottom w:val="single" w:sz="4" w:space="0" w:color="000000"/>
            </w:tcBorders>
            <w:shd w:val="clear" w:color="auto" w:fill="auto"/>
          </w:tcPr>
          <w:p w14:paraId="37C4B3C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0320BE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Uchwyt górny do pozycjonowania pacjenta w trakcie wykonywania zdjęć klatki piersiowej w projekcji bocznej</w:t>
            </w:r>
          </w:p>
        </w:tc>
        <w:tc>
          <w:tcPr>
            <w:tcW w:w="1843" w:type="dxa"/>
            <w:tcBorders>
              <w:left w:val="single" w:sz="4" w:space="0" w:color="000000"/>
              <w:bottom w:val="single" w:sz="4" w:space="0" w:color="000000"/>
            </w:tcBorders>
            <w:shd w:val="clear" w:color="auto" w:fill="auto"/>
          </w:tcPr>
          <w:p w14:paraId="6B0037C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268750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E3D780" w14:textId="77777777" w:rsidTr="00B15B65">
        <w:tc>
          <w:tcPr>
            <w:tcW w:w="709" w:type="dxa"/>
            <w:tcBorders>
              <w:left w:val="single" w:sz="4" w:space="0" w:color="000000"/>
              <w:bottom w:val="single" w:sz="4" w:space="0" w:color="000000"/>
            </w:tcBorders>
            <w:shd w:val="clear" w:color="auto" w:fill="auto"/>
          </w:tcPr>
          <w:p w14:paraId="2BC4E77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F06279"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Współczynnik pochłaniania blatu stojaka przy 100 </w:t>
            </w:r>
            <w:proofErr w:type="spellStart"/>
            <w:r w:rsidRPr="00755C08">
              <w:rPr>
                <w:rFonts w:ascii="Garamond" w:hAnsi="Garamond"/>
                <w:kern w:val="0"/>
                <w:sz w:val="20"/>
                <w:szCs w:val="20"/>
              </w:rPr>
              <w:t>kV</w:t>
            </w:r>
            <w:proofErr w:type="spellEnd"/>
            <w:r w:rsidRPr="00755C08">
              <w:rPr>
                <w:rFonts w:ascii="Garamond" w:hAnsi="Garamond"/>
                <w:kern w:val="0"/>
                <w:sz w:val="20"/>
                <w:szCs w:val="20"/>
              </w:rPr>
              <w:t xml:space="preserve"> ≤ 0,65mm Al</w:t>
            </w:r>
          </w:p>
        </w:tc>
        <w:tc>
          <w:tcPr>
            <w:tcW w:w="1843" w:type="dxa"/>
            <w:tcBorders>
              <w:left w:val="single" w:sz="4" w:space="0" w:color="000000"/>
              <w:bottom w:val="single" w:sz="4" w:space="0" w:color="000000"/>
            </w:tcBorders>
            <w:shd w:val="clear" w:color="auto" w:fill="auto"/>
          </w:tcPr>
          <w:p w14:paraId="0FFE962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D3E42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35DABA0" w14:textId="77777777" w:rsidTr="00B15B65">
        <w:tc>
          <w:tcPr>
            <w:tcW w:w="709" w:type="dxa"/>
            <w:tcBorders>
              <w:left w:val="single" w:sz="4" w:space="0" w:color="000000"/>
              <w:bottom w:val="single" w:sz="4" w:space="0" w:color="000000"/>
            </w:tcBorders>
            <w:shd w:val="clear" w:color="auto" w:fill="auto"/>
          </w:tcPr>
          <w:p w14:paraId="22CF199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E15E31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obrazowanie długich kości na stojąco bez ruchu lampy góra - dół (wyłącznie obrót lampy). Maksymalna długość obrazowania dla zdjęć kości długich min. 120 cm</w:t>
            </w:r>
          </w:p>
        </w:tc>
        <w:tc>
          <w:tcPr>
            <w:tcW w:w="1843" w:type="dxa"/>
            <w:tcBorders>
              <w:left w:val="single" w:sz="4" w:space="0" w:color="000000"/>
              <w:bottom w:val="single" w:sz="4" w:space="0" w:color="000000"/>
            </w:tcBorders>
            <w:shd w:val="clear" w:color="auto" w:fill="auto"/>
          </w:tcPr>
          <w:p w14:paraId="28B5C16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C92A0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B22882" w14:textId="77777777" w:rsidTr="00B15B65">
        <w:tc>
          <w:tcPr>
            <w:tcW w:w="709" w:type="dxa"/>
            <w:tcBorders>
              <w:left w:val="single" w:sz="4" w:space="0" w:color="000000"/>
              <w:bottom w:val="single" w:sz="4" w:space="0" w:color="000000"/>
            </w:tcBorders>
            <w:shd w:val="clear" w:color="auto" w:fill="auto"/>
          </w:tcPr>
          <w:p w14:paraId="7B8E009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B9E7DE"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Dedykowany podest do zdjęć kości długich z linijką ołowiową i podparciami pacjenta o regulowanej wysokości</w:t>
            </w:r>
          </w:p>
        </w:tc>
        <w:tc>
          <w:tcPr>
            <w:tcW w:w="1843" w:type="dxa"/>
            <w:tcBorders>
              <w:left w:val="single" w:sz="4" w:space="0" w:color="000000"/>
              <w:bottom w:val="single" w:sz="4" w:space="0" w:color="000000"/>
            </w:tcBorders>
            <w:shd w:val="clear" w:color="auto" w:fill="auto"/>
          </w:tcPr>
          <w:p w14:paraId="2400F3E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399F75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23444AC" w14:textId="77777777" w:rsidTr="00B15B65">
        <w:tc>
          <w:tcPr>
            <w:tcW w:w="709" w:type="dxa"/>
            <w:tcBorders>
              <w:left w:val="single" w:sz="4" w:space="0" w:color="000000"/>
              <w:bottom w:val="single" w:sz="4" w:space="0" w:color="000000"/>
            </w:tcBorders>
            <w:shd w:val="clear" w:color="auto" w:fill="D9D9D9"/>
          </w:tcPr>
          <w:p w14:paraId="51C8D8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12C0E7B"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KONSOLA TECHNIKA</w:t>
            </w:r>
          </w:p>
        </w:tc>
      </w:tr>
      <w:tr w:rsidR="00755C08" w:rsidRPr="00755C08" w14:paraId="00889449" w14:textId="77777777" w:rsidTr="00B15B65">
        <w:tc>
          <w:tcPr>
            <w:tcW w:w="709" w:type="dxa"/>
            <w:tcBorders>
              <w:left w:val="single" w:sz="4" w:space="0" w:color="000000"/>
              <w:bottom w:val="single" w:sz="4" w:space="0" w:color="000000"/>
            </w:tcBorders>
            <w:shd w:val="clear" w:color="auto" w:fill="auto"/>
          </w:tcPr>
          <w:p w14:paraId="1A3B58F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D0FDCE"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 xml:space="preserve">Konsola operatora zapewniająca pełne sterowanie generatorem i obróbkę obrazu zrealizowana przez 1 monitor dotykowy. (NIE dopuszcza się rozwiązań typu </w:t>
            </w:r>
            <w:proofErr w:type="spellStart"/>
            <w:r w:rsidRPr="00755C08">
              <w:rPr>
                <w:rFonts w:ascii="Garamond" w:eastAsia="SimSun" w:hAnsi="Garamond"/>
                <w:kern w:val="2"/>
                <w:sz w:val="20"/>
                <w:szCs w:val="20"/>
              </w:rPr>
              <w:t>retrofit</w:t>
            </w:r>
            <w:proofErr w:type="spellEnd"/>
            <w:r w:rsidRPr="00755C08">
              <w:rPr>
                <w:rFonts w:ascii="Garamond" w:eastAsia="SimSun" w:hAnsi="Garamond"/>
                <w:kern w:val="2"/>
                <w:sz w:val="20"/>
                <w:szCs w:val="20"/>
              </w:rPr>
              <w:t xml:space="preserve"> czyli tzw. ucyfrowień za pomocą niezależnego modułu detektora). Aparat RTG ma posiadać oryginalną dedykowaną konsolę operatora będącą konsolą generatora z oprogramowaniem obrazowym producenta aparatu.</w:t>
            </w:r>
          </w:p>
        </w:tc>
        <w:tc>
          <w:tcPr>
            <w:tcW w:w="1843" w:type="dxa"/>
            <w:tcBorders>
              <w:left w:val="single" w:sz="4" w:space="0" w:color="000000"/>
              <w:bottom w:val="single" w:sz="4" w:space="0" w:color="000000"/>
            </w:tcBorders>
            <w:shd w:val="clear" w:color="auto" w:fill="auto"/>
          </w:tcPr>
          <w:p w14:paraId="79A5AE4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41B25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1E7D012" w14:textId="77777777" w:rsidTr="00B15B65">
        <w:tc>
          <w:tcPr>
            <w:tcW w:w="709" w:type="dxa"/>
            <w:tcBorders>
              <w:left w:val="single" w:sz="4" w:space="0" w:color="000000"/>
              <w:bottom w:val="single" w:sz="4" w:space="0" w:color="000000"/>
            </w:tcBorders>
            <w:shd w:val="clear" w:color="auto" w:fill="auto"/>
          </w:tcPr>
          <w:p w14:paraId="12AD77C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D9F80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Dotykowy monitor  LCD konsoli:  ≥21,0”, jasność: min: 400cd/m</w:t>
            </w:r>
            <w:r w:rsidRPr="00755C08">
              <w:rPr>
                <w:rFonts w:ascii="Garamond" w:hAnsi="Garamond"/>
                <w:kern w:val="0"/>
                <w:sz w:val="20"/>
                <w:szCs w:val="20"/>
                <w:vertAlign w:val="superscript"/>
              </w:rPr>
              <w:t>2</w:t>
            </w:r>
            <w:r w:rsidRPr="00755C08">
              <w:rPr>
                <w:rFonts w:ascii="Garamond" w:hAnsi="Garamond"/>
                <w:kern w:val="0"/>
                <w:sz w:val="20"/>
                <w:szCs w:val="20"/>
              </w:rPr>
              <w:t>, kontrast minimum: 700:1, monitor kalibrowany z krzywą DICOM</w:t>
            </w:r>
          </w:p>
        </w:tc>
        <w:tc>
          <w:tcPr>
            <w:tcW w:w="1843" w:type="dxa"/>
            <w:tcBorders>
              <w:left w:val="single" w:sz="4" w:space="0" w:color="000000"/>
              <w:bottom w:val="single" w:sz="4" w:space="0" w:color="000000"/>
            </w:tcBorders>
            <w:shd w:val="clear" w:color="auto" w:fill="auto"/>
          </w:tcPr>
          <w:p w14:paraId="7C0CC98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19BD28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D67A08E" w14:textId="77777777" w:rsidTr="00B15B65">
        <w:tc>
          <w:tcPr>
            <w:tcW w:w="709" w:type="dxa"/>
            <w:tcBorders>
              <w:left w:val="single" w:sz="4" w:space="0" w:color="000000"/>
              <w:bottom w:val="single" w:sz="4" w:space="0" w:color="000000"/>
            </w:tcBorders>
            <w:shd w:val="clear" w:color="auto" w:fill="auto"/>
          </w:tcPr>
          <w:p w14:paraId="55260C4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B182B7"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Konsola na bazie sytemu na przykład Windows 10 lub nowszego</w:t>
            </w:r>
          </w:p>
        </w:tc>
        <w:tc>
          <w:tcPr>
            <w:tcW w:w="1843" w:type="dxa"/>
            <w:tcBorders>
              <w:left w:val="single" w:sz="4" w:space="0" w:color="000000"/>
              <w:bottom w:val="single" w:sz="4" w:space="0" w:color="000000"/>
            </w:tcBorders>
            <w:shd w:val="clear" w:color="auto" w:fill="auto"/>
          </w:tcPr>
          <w:p w14:paraId="47F083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F335E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E60DD3" w14:textId="77777777" w:rsidTr="00B15B65">
        <w:tc>
          <w:tcPr>
            <w:tcW w:w="709" w:type="dxa"/>
            <w:tcBorders>
              <w:left w:val="single" w:sz="4" w:space="0" w:color="000000"/>
              <w:bottom w:val="single" w:sz="4" w:space="0" w:color="000000"/>
            </w:tcBorders>
            <w:shd w:val="clear" w:color="auto" w:fill="auto"/>
          </w:tcPr>
          <w:p w14:paraId="4B8745E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F923C83"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Pamięć obrazów w pełnej rozdzielczości ≥ 10 000 obrazów</w:t>
            </w:r>
          </w:p>
        </w:tc>
        <w:tc>
          <w:tcPr>
            <w:tcW w:w="1843" w:type="dxa"/>
            <w:tcBorders>
              <w:left w:val="single" w:sz="4" w:space="0" w:color="000000"/>
              <w:bottom w:val="single" w:sz="4" w:space="0" w:color="000000"/>
            </w:tcBorders>
            <w:shd w:val="clear" w:color="auto" w:fill="auto"/>
          </w:tcPr>
          <w:p w14:paraId="482835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9A876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F4EB6C" w14:textId="77777777" w:rsidTr="00B15B65">
        <w:tc>
          <w:tcPr>
            <w:tcW w:w="709" w:type="dxa"/>
            <w:tcBorders>
              <w:left w:val="single" w:sz="4" w:space="0" w:color="000000"/>
              <w:bottom w:val="single" w:sz="4" w:space="0" w:color="000000"/>
            </w:tcBorders>
            <w:shd w:val="clear" w:color="auto" w:fill="auto"/>
          </w:tcPr>
          <w:p w14:paraId="3AAD414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AF052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Interfejs użytkownika i pomoc kontekstowa w języku polskim</w:t>
            </w:r>
          </w:p>
        </w:tc>
        <w:tc>
          <w:tcPr>
            <w:tcW w:w="1843" w:type="dxa"/>
            <w:tcBorders>
              <w:left w:val="single" w:sz="4" w:space="0" w:color="000000"/>
              <w:bottom w:val="single" w:sz="4" w:space="0" w:color="000000"/>
            </w:tcBorders>
            <w:shd w:val="clear" w:color="auto" w:fill="auto"/>
          </w:tcPr>
          <w:p w14:paraId="0C65B5B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F9BDD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87227B8" w14:textId="77777777" w:rsidTr="00B15B65">
        <w:tc>
          <w:tcPr>
            <w:tcW w:w="709" w:type="dxa"/>
            <w:tcBorders>
              <w:left w:val="single" w:sz="4" w:space="0" w:color="000000"/>
              <w:bottom w:val="single" w:sz="4" w:space="0" w:color="000000"/>
            </w:tcBorders>
            <w:shd w:val="clear" w:color="auto" w:fill="auto"/>
          </w:tcPr>
          <w:p w14:paraId="2DF873E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839E3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Wskaźnik prawidłowej dawki detektora dla badania oraz wskaźnik różnicy względem oczekiwaną   i uzyskaną dawką, w celu ułatwienia operatorowi oceny poprawności wykonanego badania - prosta wizualizacja poprawności dawki ekspozycji za pomocą ikony o 3 różnych barwach w zależności od poprawności dawki</w:t>
            </w:r>
          </w:p>
        </w:tc>
        <w:tc>
          <w:tcPr>
            <w:tcW w:w="1843" w:type="dxa"/>
            <w:tcBorders>
              <w:left w:val="single" w:sz="4" w:space="0" w:color="000000"/>
              <w:bottom w:val="single" w:sz="4" w:space="0" w:color="000000"/>
            </w:tcBorders>
            <w:shd w:val="clear" w:color="auto" w:fill="auto"/>
          </w:tcPr>
          <w:p w14:paraId="6759856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5F05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78F157A" w14:textId="77777777" w:rsidTr="00B15B65">
        <w:tc>
          <w:tcPr>
            <w:tcW w:w="709" w:type="dxa"/>
            <w:tcBorders>
              <w:left w:val="single" w:sz="4" w:space="0" w:color="000000"/>
              <w:bottom w:val="single" w:sz="4" w:space="0" w:color="000000"/>
            </w:tcBorders>
            <w:shd w:val="clear" w:color="auto" w:fill="auto"/>
          </w:tcPr>
          <w:p w14:paraId="1E6A655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2BE3D2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Sterowanie blendami kolimatora za pomocą pilota lub za pomocą ekranu dotykowego</w:t>
            </w:r>
          </w:p>
        </w:tc>
        <w:tc>
          <w:tcPr>
            <w:tcW w:w="1843" w:type="dxa"/>
            <w:tcBorders>
              <w:left w:val="single" w:sz="4" w:space="0" w:color="000000"/>
              <w:bottom w:val="single" w:sz="4" w:space="0" w:color="000000"/>
            </w:tcBorders>
            <w:shd w:val="clear" w:color="auto" w:fill="auto"/>
          </w:tcPr>
          <w:p w14:paraId="073CE1C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AD61D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1E2DAC" w14:textId="77777777" w:rsidTr="00B15B65">
        <w:tc>
          <w:tcPr>
            <w:tcW w:w="709" w:type="dxa"/>
            <w:tcBorders>
              <w:left w:val="single" w:sz="4" w:space="0" w:color="000000"/>
              <w:bottom w:val="single" w:sz="4" w:space="0" w:color="000000"/>
            </w:tcBorders>
            <w:shd w:val="clear" w:color="auto" w:fill="auto"/>
          </w:tcPr>
          <w:p w14:paraId="3737AEC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E38F0B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Wyświetlanie obrazu z kamery wbudowanej w kolimator w celu monitorowania pacjenta</w:t>
            </w:r>
          </w:p>
        </w:tc>
        <w:tc>
          <w:tcPr>
            <w:tcW w:w="1843" w:type="dxa"/>
            <w:tcBorders>
              <w:left w:val="single" w:sz="4" w:space="0" w:color="000000"/>
              <w:bottom w:val="single" w:sz="4" w:space="0" w:color="000000"/>
            </w:tcBorders>
            <w:shd w:val="clear" w:color="auto" w:fill="auto"/>
          </w:tcPr>
          <w:p w14:paraId="19788AC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71DC5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DA30A2" w14:textId="77777777" w:rsidTr="00B15B65">
        <w:tc>
          <w:tcPr>
            <w:tcW w:w="709" w:type="dxa"/>
            <w:tcBorders>
              <w:left w:val="single" w:sz="4" w:space="0" w:color="000000"/>
              <w:bottom w:val="single" w:sz="4" w:space="0" w:color="000000"/>
            </w:tcBorders>
            <w:shd w:val="clear" w:color="auto" w:fill="auto"/>
          </w:tcPr>
          <w:p w14:paraId="7FCB114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38D84"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Czas wyświetlenia na monitorze obrazu nieprzetworzonego od zakończenia akwizycji ≤ 5 s</w:t>
            </w:r>
          </w:p>
        </w:tc>
        <w:tc>
          <w:tcPr>
            <w:tcW w:w="1843" w:type="dxa"/>
            <w:tcBorders>
              <w:left w:val="single" w:sz="4" w:space="0" w:color="000000"/>
              <w:bottom w:val="single" w:sz="4" w:space="0" w:color="000000"/>
            </w:tcBorders>
            <w:shd w:val="clear" w:color="auto" w:fill="auto"/>
          </w:tcPr>
          <w:p w14:paraId="0238D30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9037C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6F1B89" w14:textId="77777777" w:rsidTr="00B15B65">
        <w:tc>
          <w:tcPr>
            <w:tcW w:w="709" w:type="dxa"/>
            <w:tcBorders>
              <w:left w:val="single" w:sz="4" w:space="0" w:color="000000"/>
              <w:bottom w:val="single" w:sz="4" w:space="0" w:color="000000"/>
            </w:tcBorders>
            <w:shd w:val="clear" w:color="auto" w:fill="auto"/>
          </w:tcPr>
          <w:p w14:paraId="4E889B7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C1956C"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Regulacja jasności i kontrastu obrazów, wstawianie oznaczeń stron i dowolnych tekstów</w:t>
            </w:r>
          </w:p>
        </w:tc>
        <w:tc>
          <w:tcPr>
            <w:tcW w:w="1843" w:type="dxa"/>
            <w:tcBorders>
              <w:left w:val="single" w:sz="4" w:space="0" w:color="000000"/>
              <w:bottom w:val="single" w:sz="4" w:space="0" w:color="000000"/>
            </w:tcBorders>
            <w:shd w:val="clear" w:color="auto" w:fill="auto"/>
          </w:tcPr>
          <w:p w14:paraId="428E44F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6F8DE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B755B29" w14:textId="77777777" w:rsidTr="00B15B65">
        <w:tc>
          <w:tcPr>
            <w:tcW w:w="709" w:type="dxa"/>
            <w:tcBorders>
              <w:left w:val="single" w:sz="4" w:space="0" w:color="000000"/>
              <w:bottom w:val="single" w:sz="4" w:space="0" w:color="000000"/>
            </w:tcBorders>
            <w:shd w:val="clear" w:color="auto" w:fill="auto"/>
          </w:tcPr>
          <w:p w14:paraId="65805EC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8C052C2" w14:textId="77777777" w:rsidR="00B15B65" w:rsidRPr="00755C08" w:rsidRDefault="00B15B65" w:rsidP="00B15B65">
            <w:pPr>
              <w:widowControl w:val="0"/>
              <w:shd w:val="clear" w:color="auto" w:fill="FFFFFF"/>
              <w:autoSpaceDN/>
              <w:spacing w:line="240" w:lineRule="auto"/>
              <w:ind w:left="-3" w:right="132"/>
              <w:textAlignment w:val="auto"/>
              <w:rPr>
                <w:rFonts w:ascii="Garamond" w:eastAsia="SimSun" w:hAnsi="Garamond"/>
                <w:kern w:val="1"/>
                <w:sz w:val="20"/>
                <w:szCs w:val="20"/>
              </w:rPr>
            </w:pPr>
            <w:r w:rsidRPr="00755C08">
              <w:rPr>
                <w:rFonts w:ascii="Garamond" w:hAnsi="Garamond"/>
                <w:kern w:val="0"/>
                <w:sz w:val="20"/>
                <w:szCs w:val="20"/>
              </w:rPr>
              <w:t>Narzędzie pozwalające za pomocą jednego kliknięcia na punkt w obrazie na automatyczne dostosowanie obszaru zainteresowania ROI przez automatyczne ustawianie jasności i kontrastu; obszar zainteresowania ROI zwizualizowany kolorem na całym obrazie (wizualizacja ROI kolorem włączana/wyłączna jednym kliknięciem)</w:t>
            </w:r>
          </w:p>
        </w:tc>
        <w:tc>
          <w:tcPr>
            <w:tcW w:w="1843" w:type="dxa"/>
            <w:tcBorders>
              <w:left w:val="single" w:sz="4" w:space="0" w:color="000000"/>
              <w:bottom w:val="single" w:sz="4" w:space="0" w:color="000000"/>
            </w:tcBorders>
            <w:shd w:val="clear" w:color="auto" w:fill="auto"/>
          </w:tcPr>
          <w:p w14:paraId="55338FE0"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- 5 pkt,</w:t>
            </w:r>
          </w:p>
          <w:p w14:paraId="362375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95D4D9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654715" w14:textId="77777777" w:rsidTr="00B15B65">
        <w:tc>
          <w:tcPr>
            <w:tcW w:w="709" w:type="dxa"/>
            <w:tcBorders>
              <w:left w:val="single" w:sz="4" w:space="0" w:color="000000"/>
              <w:bottom w:val="single" w:sz="4" w:space="0" w:color="000000"/>
            </w:tcBorders>
            <w:shd w:val="clear" w:color="auto" w:fill="auto"/>
          </w:tcPr>
          <w:p w14:paraId="4037298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F4126F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Programy anatomiczne w języku polskim z możliwością edycji nazw i możliwością tworzenia nowych programów przez użytkownika ≥ 1000</w:t>
            </w:r>
          </w:p>
        </w:tc>
        <w:tc>
          <w:tcPr>
            <w:tcW w:w="1843" w:type="dxa"/>
            <w:tcBorders>
              <w:left w:val="single" w:sz="4" w:space="0" w:color="000000"/>
              <w:bottom w:val="single" w:sz="4" w:space="0" w:color="000000"/>
            </w:tcBorders>
            <w:shd w:val="clear" w:color="auto" w:fill="auto"/>
          </w:tcPr>
          <w:p w14:paraId="218196E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79B8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0C7DDB8" w14:textId="77777777" w:rsidTr="00B15B65">
        <w:tc>
          <w:tcPr>
            <w:tcW w:w="709" w:type="dxa"/>
            <w:tcBorders>
              <w:left w:val="single" w:sz="4" w:space="0" w:color="000000"/>
              <w:bottom w:val="single" w:sz="4" w:space="0" w:color="000000"/>
            </w:tcBorders>
            <w:shd w:val="clear" w:color="auto" w:fill="auto"/>
          </w:tcPr>
          <w:p w14:paraId="3C64B25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E1A98E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Współpraca ze standardem DICOM 3.0 z obsługą protokołów: </w:t>
            </w:r>
            <w:proofErr w:type="spellStart"/>
            <w:r w:rsidRPr="00755C08">
              <w:rPr>
                <w:rFonts w:ascii="Garamond" w:hAnsi="Garamond"/>
                <w:kern w:val="0"/>
                <w:sz w:val="20"/>
                <w:szCs w:val="20"/>
              </w:rPr>
              <w:t>Worklist</w:t>
            </w:r>
            <w:proofErr w:type="spellEnd"/>
            <w:r w:rsidRPr="00755C08">
              <w:rPr>
                <w:rFonts w:ascii="Garamond" w:hAnsi="Garamond"/>
                <w:kern w:val="0"/>
                <w:sz w:val="20"/>
                <w:szCs w:val="20"/>
              </w:rPr>
              <w:t xml:space="preserve"> Manager (WLM), Storage, MPPS, DICOM Storage </w:t>
            </w:r>
            <w:proofErr w:type="spellStart"/>
            <w:r w:rsidRPr="00755C08">
              <w:rPr>
                <w:rFonts w:ascii="Garamond" w:hAnsi="Garamond"/>
                <w:kern w:val="0"/>
                <w:sz w:val="20"/>
                <w:szCs w:val="20"/>
              </w:rPr>
              <w:t>Commitment</w:t>
            </w:r>
            <w:proofErr w:type="spellEnd"/>
            <w:r w:rsidRPr="00755C08">
              <w:rPr>
                <w:rFonts w:ascii="Garamond" w:hAnsi="Garamond"/>
                <w:kern w:val="0"/>
                <w:sz w:val="20"/>
                <w:szCs w:val="20"/>
              </w:rPr>
              <w:t xml:space="preserve">, Q/R Radiografia, Strukturyzowany Raport dawki DICOM </w:t>
            </w:r>
          </w:p>
        </w:tc>
        <w:tc>
          <w:tcPr>
            <w:tcW w:w="1843" w:type="dxa"/>
            <w:tcBorders>
              <w:left w:val="single" w:sz="4" w:space="0" w:color="000000"/>
              <w:bottom w:val="single" w:sz="4" w:space="0" w:color="000000"/>
            </w:tcBorders>
            <w:shd w:val="clear" w:color="auto" w:fill="auto"/>
          </w:tcPr>
          <w:p w14:paraId="5D68EC4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3E0EB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C9E509F" w14:textId="77777777" w:rsidTr="00B15B65">
        <w:tc>
          <w:tcPr>
            <w:tcW w:w="709" w:type="dxa"/>
            <w:tcBorders>
              <w:left w:val="single" w:sz="4" w:space="0" w:color="000000"/>
              <w:bottom w:val="single" w:sz="4" w:space="0" w:color="000000"/>
            </w:tcBorders>
            <w:shd w:val="clear" w:color="auto" w:fill="auto"/>
          </w:tcPr>
          <w:p w14:paraId="3E91C81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9B6EC8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Analiza zdjęć odrzuconych z możliwością tworzenia raportów i ich eksportowania na dysk </w:t>
            </w:r>
            <w:proofErr w:type="spellStart"/>
            <w:r w:rsidRPr="00755C08">
              <w:rPr>
                <w:rFonts w:ascii="Garamond" w:hAnsi="Garamond"/>
                <w:kern w:val="0"/>
                <w:sz w:val="20"/>
                <w:szCs w:val="20"/>
              </w:rPr>
              <w:t>usb</w:t>
            </w:r>
            <w:proofErr w:type="spellEnd"/>
          </w:p>
        </w:tc>
        <w:tc>
          <w:tcPr>
            <w:tcW w:w="1843" w:type="dxa"/>
            <w:tcBorders>
              <w:left w:val="single" w:sz="4" w:space="0" w:color="000000"/>
              <w:bottom w:val="single" w:sz="4" w:space="0" w:color="000000"/>
            </w:tcBorders>
            <w:shd w:val="clear" w:color="auto" w:fill="auto"/>
          </w:tcPr>
          <w:p w14:paraId="799C073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CEFB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4837E8A" w14:textId="77777777" w:rsidTr="00B15B65">
        <w:tc>
          <w:tcPr>
            <w:tcW w:w="709" w:type="dxa"/>
            <w:tcBorders>
              <w:left w:val="single" w:sz="4" w:space="0" w:color="000000"/>
              <w:bottom w:val="single" w:sz="4" w:space="0" w:color="000000"/>
            </w:tcBorders>
            <w:shd w:val="clear" w:color="auto" w:fill="auto"/>
          </w:tcPr>
          <w:p w14:paraId="5087AE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037290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Oprogramowanie pediatryczne z podziałem na min. 4 grupy wiekowe lub wagowe</w:t>
            </w:r>
          </w:p>
        </w:tc>
        <w:tc>
          <w:tcPr>
            <w:tcW w:w="1843" w:type="dxa"/>
            <w:tcBorders>
              <w:left w:val="single" w:sz="4" w:space="0" w:color="000000"/>
              <w:bottom w:val="single" w:sz="4" w:space="0" w:color="000000"/>
            </w:tcBorders>
            <w:shd w:val="clear" w:color="auto" w:fill="auto"/>
          </w:tcPr>
          <w:p w14:paraId="5F2CBB1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212563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A295FF" w14:textId="77777777" w:rsidTr="00B15B65">
        <w:tc>
          <w:tcPr>
            <w:tcW w:w="709" w:type="dxa"/>
            <w:tcBorders>
              <w:left w:val="single" w:sz="4" w:space="0" w:color="000000"/>
              <w:bottom w:val="single" w:sz="4" w:space="0" w:color="000000"/>
            </w:tcBorders>
            <w:shd w:val="clear" w:color="auto" w:fill="auto"/>
          </w:tcPr>
          <w:p w14:paraId="639A2AD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9F7C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Przenoszenie obrazów z jednej wybranej projekcji do drugiej oraz z jednego pacjenta do drugiego wraz z automatyczną obróbką danych pod kątem projekcji i anatomii docelowej </w:t>
            </w:r>
          </w:p>
        </w:tc>
        <w:tc>
          <w:tcPr>
            <w:tcW w:w="1843" w:type="dxa"/>
            <w:tcBorders>
              <w:left w:val="single" w:sz="4" w:space="0" w:color="000000"/>
              <w:bottom w:val="single" w:sz="4" w:space="0" w:color="000000"/>
            </w:tcBorders>
            <w:shd w:val="clear" w:color="auto" w:fill="auto"/>
          </w:tcPr>
          <w:p w14:paraId="78539BA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875A5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CCF17F" w14:textId="77777777" w:rsidTr="00B15B65">
        <w:tc>
          <w:tcPr>
            <w:tcW w:w="709" w:type="dxa"/>
            <w:tcBorders>
              <w:left w:val="single" w:sz="4" w:space="0" w:color="000000"/>
              <w:bottom w:val="single" w:sz="4" w:space="0" w:color="000000"/>
            </w:tcBorders>
            <w:shd w:val="clear" w:color="auto" w:fill="auto"/>
          </w:tcPr>
          <w:p w14:paraId="79614D4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DE572A"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wybieranie badań na podstawie procedury serwera listy roboczej i możliwość samodzielnej edycji powiązań przez użytkownika</w:t>
            </w:r>
          </w:p>
        </w:tc>
        <w:tc>
          <w:tcPr>
            <w:tcW w:w="1843" w:type="dxa"/>
            <w:tcBorders>
              <w:left w:val="single" w:sz="4" w:space="0" w:color="000000"/>
              <w:bottom w:val="single" w:sz="4" w:space="0" w:color="000000"/>
            </w:tcBorders>
            <w:shd w:val="clear" w:color="auto" w:fill="auto"/>
          </w:tcPr>
          <w:p w14:paraId="00C2AC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7071D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7257199" w14:textId="77777777" w:rsidTr="00B15B65">
        <w:tc>
          <w:tcPr>
            <w:tcW w:w="709" w:type="dxa"/>
            <w:tcBorders>
              <w:left w:val="single" w:sz="4" w:space="0" w:color="000000"/>
              <w:bottom w:val="single" w:sz="4" w:space="0" w:color="000000"/>
            </w:tcBorders>
            <w:shd w:val="clear" w:color="auto" w:fill="auto"/>
          </w:tcPr>
          <w:p w14:paraId="34595B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31D9FDB"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samodzielnej zmiany przez zamawiającego konfiguracji sieciowej i listy serwerów PACS</w:t>
            </w:r>
          </w:p>
        </w:tc>
        <w:tc>
          <w:tcPr>
            <w:tcW w:w="1843" w:type="dxa"/>
            <w:tcBorders>
              <w:left w:val="single" w:sz="4" w:space="0" w:color="000000"/>
              <w:bottom w:val="single" w:sz="4" w:space="0" w:color="000000"/>
            </w:tcBorders>
            <w:shd w:val="clear" w:color="auto" w:fill="auto"/>
          </w:tcPr>
          <w:p w14:paraId="028A89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7C4E22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DCE277" w14:textId="77777777" w:rsidTr="00B15B65">
        <w:tc>
          <w:tcPr>
            <w:tcW w:w="709" w:type="dxa"/>
            <w:tcBorders>
              <w:left w:val="single" w:sz="4" w:space="0" w:color="000000"/>
              <w:bottom w:val="single" w:sz="4" w:space="0" w:color="000000"/>
            </w:tcBorders>
            <w:shd w:val="clear" w:color="auto" w:fill="auto"/>
          </w:tcPr>
          <w:p w14:paraId="7283F39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B24CF2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hAnsi="Garamond"/>
                <w:kern w:val="0"/>
                <w:sz w:val="20"/>
                <w:szCs w:val="20"/>
              </w:rPr>
            </w:pPr>
            <w:r w:rsidRPr="00755C08">
              <w:rPr>
                <w:rFonts w:ascii="Garamond" w:hAnsi="Garamond"/>
                <w:kern w:val="0"/>
                <w:sz w:val="20"/>
                <w:szCs w:val="20"/>
              </w:rPr>
              <w:t>UPS do podtrzymania zasilania konsoli technika w przypadku braku napięcia</w:t>
            </w:r>
          </w:p>
        </w:tc>
        <w:tc>
          <w:tcPr>
            <w:tcW w:w="1843" w:type="dxa"/>
            <w:tcBorders>
              <w:left w:val="single" w:sz="4" w:space="0" w:color="000000"/>
              <w:bottom w:val="single" w:sz="4" w:space="0" w:color="000000"/>
            </w:tcBorders>
            <w:shd w:val="clear" w:color="auto" w:fill="auto"/>
          </w:tcPr>
          <w:p w14:paraId="5E2D042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0045FD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E55B96A" w14:textId="77777777" w:rsidTr="00B15B65">
        <w:tc>
          <w:tcPr>
            <w:tcW w:w="709" w:type="dxa"/>
            <w:tcBorders>
              <w:left w:val="single" w:sz="4" w:space="0" w:color="000000"/>
              <w:bottom w:val="single" w:sz="4" w:space="0" w:color="000000"/>
            </w:tcBorders>
            <w:shd w:val="clear" w:color="auto" w:fill="D9D9D9"/>
          </w:tcPr>
          <w:p w14:paraId="2EE8CD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3425EF2F"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PRACE ADAPTACYJNE</w:t>
            </w:r>
          </w:p>
        </w:tc>
      </w:tr>
      <w:tr w:rsidR="00755C08" w:rsidRPr="00755C08" w14:paraId="0C5C3771" w14:textId="77777777" w:rsidTr="00B15B65">
        <w:tc>
          <w:tcPr>
            <w:tcW w:w="709" w:type="dxa"/>
            <w:tcBorders>
              <w:left w:val="single" w:sz="4" w:space="0" w:color="000000"/>
              <w:bottom w:val="single" w:sz="4" w:space="0" w:color="000000"/>
            </w:tcBorders>
            <w:shd w:val="clear" w:color="auto" w:fill="auto"/>
          </w:tcPr>
          <w:p w14:paraId="29B6DB1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FFFB69" w14:textId="77777777" w:rsidR="00B15B65" w:rsidRPr="00755C08" w:rsidRDefault="00B15B65" w:rsidP="00B15B65">
            <w:pPr>
              <w:suppressAutoHyphens w:val="0"/>
              <w:autoSpaceDN/>
              <w:spacing w:after="200"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Wykaz prac niezbędnych do wykonania:</w:t>
            </w:r>
          </w:p>
          <w:p w14:paraId="055CE73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niezbędne demontaże i wyburzenia </w:t>
            </w:r>
          </w:p>
          <w:p w14:paraId="581F6E1E"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nowe ściany działowe </w:t>
            </w:r>
          </w:p>
          <w:p w14:paraId="48D04AC4"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wykładzin na całej pracowni  </w:t>
            </w:r>
          </w:p>
          <w:p w14:paraId="79D1212F"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ochrona ścian i </w:t>
            </w:r>
            <w:proofErr w:type="spellStart"/>
            <w:r w:rsidRPr="00755C08">
              <w:rPr>
                <w:rFonts w:ascii="Garamond" w:hAnsi="Garamond"/>
                <w:kern w:val="0"/>
                <w:sz w:val="20"/>
                <w:szCs w:val="20"/>
              </w:rPr>
              <w:t>narożnikow</w:t>
            </w:r>
            <w:proofErr w:type="spellEnd"/>
            <w:r w:rsidRPr="00755C08">
              <w:rPr>
                <w:rFonts w:ascii="Garamond" w:hAnsi="Garamond"/>
                <w:kern w:val="0"/>
                <w:sz w:val="20"/>
                <w:szCs w:val="20"/>
              </w:rPr>
              <w:t xml:space="preserve"> </w:t>
            </w:r>
          </w:p>
          <w:p w14:paraId="66F2FC1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malowanie pracowni </w:t>
            </w:r>
          </w:p>
          <w:p w14:paraId="12BCD28C"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nowych sufitów podwieszanych typu Armstrong na całej pracowni  </w:t>
            </w:r>
          </w:p>
          <w:p w14:paraId="70E60B7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anemostatów w całej pracowni  </w:t>
            </w:r>
          </w:p>
          <w:p w14:paraId="4451CBF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osłon stałych – okno drzwi </w:t>
            </w:r>
          </w:p>
          <w:p w14:paraId="11098098"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kanałów kablowych i drabin kablowych </w:t>
            </w:r>
          </w:p>
          <w:p w14:paraId="349708D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montaż konstrukcji pod aparat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w:t>
            </w:r>
          </w:p>
          <w:p w14:paraId="213B97E5"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lokalna centralka </w:t>
            </w:r>
            <w:proofErr w:type="spellStart"/>
            <w:r w:rsidRPr="00755C08">
              <w:rPr>
                <w:rFonts w:ascii="Garamond" w:hAnsi="Garamond"/>
                <w:kern w:val="0"/>
                <w:sz w:val="20"/>
                <w:szCs w:val="20"/>
              </w:rPr>
              <w:t>nawiewno</w:t>
            </w:r>
            <w:proofErr w:type="spellEnd"/>
            <w:r w:rsidRPr="00755C08">
              <w:rPr>
                <w:rFonts w:ascii="Garamond" w:hAnsi="Garamond"/>
                <w:kern w:val="0"/>
                <w:sz w:val="20"/>
                <w:szCs w:val="20"/>
              </w:rPr>
              <w:t xml:space="preserve"> wywiewna / wentylacja </w:t>
            </w:r>
          </w:p>
          <w:p w14:paraId="063EF9F9"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instalacja teletechniczna kat. 6a </w:t>
            </w:r>
          </w:p>
          <w:p w14:paraId="39086766"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nowego  oświetlenia </w:t>
            </w:r>
          </w:p>
          <w:p w14:paraId="127398C3"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przeniesienie grzejnika  </w:t>
            </w:r>
          </w:p>
          <w:p w14:paraId="77B8291C"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lastRenderedPageBreak/>
              <w:t xml:space="preserve">montaż osprzętu elektrycznego (gniazda elektryczne, teletechniczne, włączniki światła) + instalacja 230v, </w:t>
            </w:r>
            <w:proofErr w:type="spellStart"/>
            <w:r w:rsidRPr="00755C08">
              <w:rPr>
                <w:rFonts w:ascii="Garamond" w:hAnsi="Garamond"/>
                <w:kern w:val="0"/>
                <w:sz w:val="20"/>
                <w:szCs w:val="20"/>
              </w:rPr>
              <w:t>lan</w:t>
            </w:r>
            <w:proofErr w:type="spellEnd"/>
            <w:r w:rsidRPr="00755C08">
              <w:rPr>
                <w:rFonts w:ascii="Garamond" w:hAnsi="Garamond"/>
                <w:kern w:val="0"/>
                <w:sz w:val="20"/>
                <w:szCs w:val="20"/>
              </w:rPr>
              <w:t xml:space="preserve">, </w:t>
            </w:r>
            <w:proofErr w:type="spellStart"/>
            <w:r w:rsidRPr="00755C08">
              <w:rPr>
                <w:rFonts w:ascii="Garamond" w:hAnsi="Garamond"/>
                <w:kern w:val="0"/>
                <w:sz w:val="20"/>
                <w:szCs w:val="20"/>
              </w:rPr>
              <w:t>ssp</w:t>
            </w:r>
            <w:proofErr w:type="spellEnd"/>
            <w:r w:rsidRPr="00755C08">
              <w:rPr>
                <w:rFonts w:ascii="Garamond" w:hAnsi="Garamond"/>
                <w:kern w:val="0"/>
                <w:sz w:val="20"/>
                <w:szCs w:val="20"/>
              </w:rPr>
              <w:t xml:space="preserve"> </w:t>
            </w:r>
          </w:p>
          <w:p w14:paraId="6F0E00D1"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plafonów lampek ostrzegawczych nad wszystkimi wejściami / wyjściami do sali badań </w:t>
            </w:r>
          </w:p>
          <w:p w14:paraId="074256A1"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umywalki i dozownika na mydło, płyn antybakteryjny oraz podajnik na papier, </w:t>
            </w:r>
          </w:p>
          <w:p w14:paraId="170205FA"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osłon PB zgodnie z wykonanym projektem osłon stałych  </w:t>
            </w:r>
          </w:p>
          <w:p w14:paraId="43AC1718"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klimatyzatora typu </w:t>
            </w:r>
            <w:proofErr w:type="spellStart"/>
            <w:r w:rsidRPr="00755C08">
              <w:rPr>
                <w:rFonts w:ascii="Garamond" w:hAnsi="Garamond"/>
                <w:kern w:val="0"/>
                <w:sz w:val="20"/>
                <w:szCs w:val="20"/>
              </w:rPr>
              <w:t>split</w:t>
            </w:r>
            <w:proofErr w:type="spellEnd"/>
            <w:r w:rsidRPr="00755C08">
              <w:rPr>
                <w:rFonts w:ascii="Garamond" w:hAnsi="Garamond"/>
                <w:kern w:val="0"/>
                <w:sz w:val="20"/>
                <w:szCs w:val="20"/>
              </w:rPr>
              <w:t xml:space="preserve"> do sali badań  </w:t>
            </w:r>
          </w:p>
          <w:p w14:paraId="3BFED44D"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wyposażenia meblowego w zakresie min. blat roboczy do sterowni, szafa na akcesoria serwisowe, fotel., </w:t>
            </w:r>
            <w:proofErr w:type="spellStart"/>
            <w:r w:rsidRPr="00755C08">
              <w:rPr>
                <w:rFonts w:ascii="Garamond" w:hAnsi="Garamond"/>
                <w:kern w:val="0"/>
                <w:sz w:val="20"/>
                <w:szCs w:val="20"/>
              </w:rPr>
              <w:t>kontenerki</w:t>
            </w:r>
            <w:proofErr w:type="spellEnd"/>
            <w:r w:rsidRPr="00755C08">
              <w:rPr>
                <w:rFonts w:ascii="Garamond" w:hAnsi="Garamond"/>
                <w:kern w:val="0"/>
                <w:sz w:val="20"/>
                <w:szCs w:val="20"/>
              </w:rPr>
              <w:t xml:space="preserve"> pod biurko, szafki do sali badań na akcesoria,</w:t>
            </w:r>
          </w:p>
          <w:p w14:paraId="3A236CF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dostosowanie nowego układu pomieszczeń (ścian, drzwi) do aktualnie obowiązujących stref pożarowych i dróg ewakuacyjnych. </w:t>
            </w:r>
          </w:p>
          <w:p w14:paraId="7C18BF4F"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zasilania  od złącza kablowego do pracowni z tablicy na budynku </w:t>
            </w:r>
          </w:p>
          <w:p w14:paraId="5C7029A4"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opomiarowanie wykonanych instalacji elektrycznych, oświetleniowych, oraz pozostałych wymaganych </w:t>
            </w:r>
          </w:p>
          <w:p w14:paraId="55FA60CD"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odbiór odpadów  </w:t>
            </w:r>
          </w:p>
          <w:p w14:paraId="01608BB7"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dokumentacja powykonawcza zgodnie z wykonanym zakresem prac </w:t>
            </w:r>
          </w:p>
        </w:tc>
        <w:tc>
          <w:tcPr>
            <w:tcW w:w="1843" w:type="dxa"/>
            <w:tcBorders>
              <w:left w:val="single" w:sz="4" w:space="0" w:color="000000"/>
              <w:bottom w:val="single" w:sz="4" w:space="0" w:color="000000"/>
            </w:tcBorders>
            <w:shd w:val="clear" w:color="auto" w:fill="auto"/>
            <w:vAlign w:val="center"/>
          </w:tcPr>
          <w:p w14:paraId="6FDCACE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7FE1969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5584F89" w14:textId="77777777" w:rsidTr="00B15B65">
        <w:tc>
          <w:tcPr>
            <w:tcW w:w="709" w:type="dxa"/>
            <w:tcBorders>
              <w:left w:val="single" w:sz="4" w:space="0" w:color="000000"/>
              <w:bottom w:val="single" w:sz="4" w:space="0" w:color="000000"/>
            </w:tcBorders>
            <w:shd w:val="clear" w:color="auto" w:fill="D9D9D9"/>
          </w:tcPr>
          <w:p w14:paraId="48C7B04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bottom"/>
          </w:tcPr>
          <w:p w14:paraId="2FC1B562"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WYPOSAŻENIE DODATKOWE</w:t>
            </w:r>
          </w:p>
        </w:tc>
      </w:tr>
      <w:tr w:rsidR="00755C08" w:rsidRPr="00755C08" w14:paraId="703EBA9A" w14:textId="77777777" w:rsidTr="00B15B65">
        <w:tc>
          <w:tcPr>
            <w:tcW w:w="709" w:type="dxa"/>
            <w:tcBorders>
              <w:left w:val="single" w:sz="4" w:space="0" w:color="000000"/>
              <w:bottom w:val="single" w:sz="4" w:space="0" w:color="000000"/>
            </w:tcBorders>
            <w:shd w:val="clear" w:color="auto" w:fill="auto"/>
          </w:tcPr>
          <w:p w14:paraId="17F019E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1F8D29"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Duplikator płyt CD/DVD – 2 sztuki o parametrach minimalnych:</w:t>
            </w:r>
          </w:p>
          <w:p w14:paraId="62774598"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CD: min. 30 płyt/godz.</w:t>
            </w:r>
          </w:p>
          <w:p w14:paraId="14B5C10C"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DVD: min. 15 płyt/godz.</w:t>
            </w:r>
          </w:p>
          <w:p w14:paraId="1BBBA142"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drukowania: min. 40 płyt/</w:t>
            </w:r>
            <w:proofErr w:type="spellStart"/>
            <w:r w:rsidRPr="00755C08">
              <w:rPr>
                <w:rFonts w:ascii="Garamond" w:eastAsia="Arial" w:hAnsi="Garamond"/>
                <w:kern w:val="2"/>
                <w:sz w:val="20"/>
                <w:szCs w:val="20"/>
                <w:lang w:eastAsia="ar-SA"/>
              </w:rPr>
              <w:t>godz</w:t>
            </w:r>
            <w:proofErr w:type="spellEnd"/>
          </w:p>
          <w:p w14:paraId="082627CA"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Min. 5 oddzielnych wkładów atramentowych</w:t>
            </w:r>
          </w:p>
          <w:p w14:paraId="3AD11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Arial" w:hAnsi="Garamond"/>
                <w:kern w:val="0"/>
                <w:sz w:val="20"/>
                <w:szCs w:val="20"/>
                <w:lang w:eastAsia="ar-SA"/>
              </w:rPr>
              <w:t xml:space="preserve">Wyświetlacz LED informujący min. o poziomie atramentu. </w:t>
            </w:r>
          </w:p>
        </w:tc>
        <w:tc>
          <w:tcPr>
            <w:tcW w:w="1843" w:type="dxa"/>
            <w:tcBorders>
              <w:left w:val="single" w:sz="4" w:space="0" w:color="000000"/>
              <w:bottom w:val="single" w:sz="4" w:space="0" w:color="000000"/>
            </w:tcBorders>
            <w:shd w:val="clear" w:color="auto" w:fill="auto"/>
          </w:tcPr>
          <w:p w14:paraId="0256F7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D6B16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48718B" w14:textId="77777777" w:rsidTr="00B15B65">
        <w:tc>
          <w:tcPr>
            <w:tcW w:w="709" w:type="dxa"/>
            <w:tcBorders>
              <w:left w:val="single" w:sz="4" w:space="0" w:color="000000"/>
              <w:bottom w:val="single" w:sz="4" w:space="0" w:color="000000"/>
            </w:tcBorders>
            <w:shd w:val="clear" w:color="auto" w:fill="auto"/>
          </w:tcPr>
          <w:p w14:paraId="3189994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C967CD"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 xml:space="preserve">Zestaw fartuchów ochronnych (materiał ochronny </w:t>
            </w:r>
            <w:proofErr w:type="spellStart"/>
            <w:r w:rsidRPr="00755C08">
              <w:rPr>
                <w:rFonts w:ascii="Garamond" w:eastAsia="Arial" w:hAnsi="Garamond"/>
                <w:kern w:val="2"/>
                <w:sz w:val="20"/>
                <w:szCs w:val="20"/>
                <w:lang w:eastAsia="ar-SA"/>
              </w:rPr>
              <w:t>LeadVinyl</w:t>
            </w:r>
            <w:proofErr w:type="spellEnd"/>
            <w:r w:rsidRPr="00755C08">
              <w:rPr>
                <w:rFonts w:ascii="Garamond" w:eastAsia="Arial" w:hAnsi="Garamond"/>
                <w:kern w:val="2"/>
                <w:sz w:val="20"/>
                <w:szCs w:val="20"/>
                <w:lang w:eastAsia="ar-SA"/>
              </w:rPr>
              <w:t xml:space="preserve"> lub równoważny wg nomenklatury producenta):</w:t>
            </w:r>
          </w:p>
          <w:p w14:paraId="779FC962"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Fartuch jednostronny (0,35 mm Pb) „Komfort” – 4 szt. </w:t>
            </w:r>
          </w:p>
          <w:p w14:paraId="47FDB15B"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Fartuch miednicowy (0,35 mm Pb) – 4szt.</w:t>
            </w:r>
          </w:p>
          <w:p w14:paraId="6A89DA88"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tarczycy (0,35 mm Pb) – 4 szt. </w:t>
            </w:r>
          </w:p>
          <w:p w14:paraId="45917184"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gonad (0,5 mm Pb) – 3 szt. </w:t>
            </w:r>
          </w:p>
        </w:tc>
        <w:tc>
          <w:tcPr>
            <w:tcW w:w="1843" w:type="dxa"/>
            <w:tcBorders>
              <w:left w:val="single" w:sz="4" w:space="0" w:color="000000"/>
              <w:bottom w:val="single" w:sz="4" w:space="0" w:color="000000"/>
            </w:tcBorders>
            <w:shd w:val="clear" w:color="auto" w:fill="auto"/>
          </w:tcPr>
          <w:p w14:paraId="77BCB42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596A1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105155" w14:textId="77777777" w:rsidTr="00B15B65">
        <w:tc>
          <w:tcPr>
            <w:tcW w:w="709" w:type="dxa"/>
            <w:tcBorders>
              <w:left w:val="single" w:sz="4" w:space="0" w:color="000000"/>
              <w:bottom w:val="single" w:sz="4" w:space="0" w:color="000000"/>
            </w:tcBorders>
            <w:shd w:val="clear" w:color="auto" w:fill="auto"/>
          </w:tcPr>
          <w:p w14:paraId="18388B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5C15C7"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SimSun" w:hAnsi="Garamond"/>
                <w:bCs/>
                <w:kern w:val="2"/>
                <w:sz w:val="20"/>
                <w:szCs w:val="20"/>
              </w:rPr>
              <w:t>Wieszak na fartuchy na podstawie jezdnej – 1 szt.</w:t>
            </w:r>
          </w:p>
        </w:tc>
        <w:tc>
          <w:tcPr>
            <w:tcW w:w="1843" w:type="dxa"/>
            <w:tcBorders>
              <w:left w:val="single" w:sz="4" w:space="0" w:color="000000"/>
              <w:bottom w:val="single" w:sz="4" w:space="0" w:color="000000"/>
            </w:tcBorders>
            <w:shd w:val="clear" w:color="auto" w:fill="auto"/>
          </w:tcPr>
          <w:p w14:paraId="03BC4C9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D3C3E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A76102" w14:textId="77777777" w:rsidTr="00B15B65">
        <w:tc>
          <w:tcPr>
            <w:tcW w:w="709" w:type="dxa"/>
            <w:tcBorders>
              <w:left w:val="single" w:sz="4" w:space="0" w:color="000000"/>
              <w:bottom w:val="single" w:sz="4" w:space="0" w:color="000000"/>
            </w:tcBorders>
            <w:shd w:val="clear" w:color="auto" w:fill="D9D9D9"/>
          </w:tcPr>
          <w:p w14:paraId="190D1BD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6F211F3"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Wymagania pozostałe:</w:t>
            </w:r>
          </w:p>
        </w:tc>
      </w:tr>
      <w:tr w:rsidR="00755C08" w:rsidRPr="00755C08" w14:paraId="24F384E5" w14:textId="77777777" w:rsidTr="00B15B65">
        <w:tc>
          <w:tcPr>
            <w:tcW w:w="709" w:type="dxa"/>
            <w:tcBorders>
              <w:left w:val="single" w:sz="4" w:space="0" w:color="000000"/>
              <w:bottom w:val="single" w:sz="4" w:space="0" w:color="000000"/>
            </w:tcBorders>
            <w:shd w:val="clear" w:color="auto" w:fill="auto"/>
          </w:tcPr>
          <w:p w14:paraId="4341596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D0E94F0" w14:textId="039FC6C2"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Przeprowadzenie na koszt Wykonawcy testów specjalistycznych i odbiorczych, wykonanie projektu ochrony radiologicznej oraz pomiarów rozkładu mocy dawki wokół aparatu</w:t>
            </w:r>
            <w:r w:rsidR="00FE5577" w:rsidRPr="00755C08">
              <w:rPr>
                <w:rFonts w:ascii="Garamond" w:eastAsia="SimSun" w:hAnsi="Garamond"/>
                <w:kern w:val="1"/>
                <w:sz w:val="20"/>
                <w:szCs w:val="20"/>
                <w:lang w:eastAsia="pl-PL"/>
              </w:rPr>
              <w:t xml:space="preserve">. Dokonanie pomiarów m.in. mocy dawki i dawki promieniowania jonizującego osłon stałych w pracowni RTG w celu sprawdzenia skuteczności zastosowanych osłon stałych. </w:t>
            </w:r>
          </w:p>
        </w:tc>
        <w:tc>
          <w:tcPr>
            <w:tcW w:w="1843" w:type="dxa"/>
            <w:tcBorders>
              <w:left w:val="single" w:sz="4" w:space="0" w:color="000000"/>
              <w:bottom w:val="single" w:sz="4" w:space="0" w:color="000000"/>
            </w:tcBorders>
            <w:shd w:val="clear" w:color="auto" w:fill="auto"/>
          </w:tcPr>
          <w:p w14:paraId="7374859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835D9D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86069D3" w14:textId="77777777" w:rsidTr="00B15B65">
        <w:tc>
          <w:tcPr>
            <w:tcW w:w="709" w:type="dxa"/>
            <w:tcBorders>
              <w:left w:val="single" w:sz="4" w:space="0" w:color="000000"/>
              <w:bottom w:val="single" w:sz="4" w:space="0" w:color="000000"/>
            </w:tcBorders>
            <w:shd w:val="clear" w:color="auto" w:fill="auto"/>
          </w:tcPr>
          <w:p w14:paraId="2D3E12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A7C66"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Pełna integracja aparatu z posiadaną przez Zamawiającego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tcPr>
          <w:p w14:paraId="2D3339C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3BA61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DFCA30A" w14:textId="77777777" w:rsidTr="00B15B65">
        <w:tc>
          <w:tcPr>
            <w:tcW w:w="709" w:type="dxa"/>
            <w:tcBorders>
              <w:left w:val="single" w:sz="4" w:space="0" w:color="000000"/>
              <w:bottom w:val="single" w:sz="4" w:space="0" w:color="000000"/>
            </w:tcBorders>
            <w:shd w:val="clear" w:color="auto" w:fill="auto"/>
          </w:tcPr>
          <w:p w14:paraId="75C87B7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735B729" w14:textId="77777777" w:rsidR="00B15B65" w:rsidRPr="00755C08" w:rsidRDefault="00B15B65" w:rsidP="00B15B65">
            <w:pPr>
              <w:autoSpaceDN/>
              <w:snapToGrid w:val="0"/>
              <w:textAlignment w:val="auto"/>
              <w:rPr>
                <w:rFonts w:ascii="Garamond" w:eastAsia="SimSun" w:hAnsi="Garamond"/>
                <w:kern w:val="1"/>
                <w:sz w:val="20"/>
                <w:szCs w:val="20"/>
                <w:lang w:eastAsia="pl-PL"/>
              </w:rPr>
            </w:pPr>
            <w:r w:rsidRPr="00755C08">
              <w:rPr>
                <w:rFonts w:ascii="Garamond" w:eastAsia="Arial" w:hAnsi="Garamond"/>
                <w:kern w:val="2"/>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tcPr>
          <w:p w14:paraId="52C070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BA6830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B36B5D" w14:textId="77777777" w:rsidTr="00B15B65">
        <w:tc>
          <w:tcPr>
            <w:tcW w:w="709" w:type="dxa"/>
            <w:tcBorders>
              <w:left w:val="single" w:sz="4" w:space="0" w:color="000000"/>
              <w:bottom w:val="single" w:sz="4" w:space="0" w:color="000000"/>
            </w:tcBorders>
            <w:shd w:val="clear" w:color="auto" w:fill="auto"/>
          </w:tcPr>
          <w:p w14:paraId="6007A32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0A036E"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B324FA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26987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5A9F9FE" w14:textId="77777777" w:rsidTr="00B15B65">
        <w:tc>
          <w:tcPr>
            <w:tcW w:w="709" w:type="dxa"/>
            <w:tcBorders>
              <w:left w:val="single" w:sz="4" w:space="0" w:color="000000"/>
              <w:bottom w:val="single" w:sz="4" w:space="0" w:color="000000"/>
            </w:tcBorders>
            <w:shd w:val="clear" w:color="auto" w:fill="auto"/>
          </w:tcPr>
          <w:p w14:paraId="292AA4B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FE39030" w14:textId="6307F013"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Certyfikat CE lub Deklaracja Zgodności </w:t>
            </w:r>
            <w:r w:rsidR="00FE5577" w:rsidRPr="00755C08">
              <w:rPr>
                <w:rFonts w:ascii="Garamond" w:hAnsi="Garamond"/>
                <w:kern w:val="0"/>
                <w:sz w:val="20"/>
                <w:szCs w:val="20"/>
              </w:rPr>
              <w:t>(na cały aparat, nie na części składowe) przy dostawie sprzętu</w:t>
            </w:r>
          </w:p>
        </w:tc>
        <w:tc>
          <w:tcPr>
            <w:tcW w:w="1843" w:type="dxa"/>
            <w:tcBorders>
              <w:left w:val="single" w:sz="4" w:space="0" w:color="000000"/>
              <w:bottom w:val="single" w:sz="4" w:space="0" w:color="auto"/>
            </w:tcBorders>
            <w:shd w:val="clear" w:color="auto" w:fill="auto"/>
          </w:tcPr>
          <w:p w14:paraId="481F3C2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auto"/>
              <w:right w:val="single" w:sz="4" w:space="0" w:color="000000"/>
            </w:tcBorders>
            <w:shd w:val="clear" w:color="auto" w:fill="auto"/>
          </w:tcPr>
          <w:p w14:paraId="71549A2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F92C2AA" w14:textId="77777777" w:rsidTr="00B15B65">
        <w:tc>
          <w:tcPr>
            <w:tcW w:w="709" w:type="dxa"/>
            <w:tcBorders>
              <w:left w:val="single" w:sz="4" w:space="0" w:color="000000"/>
              <w:bottom w:val="single" w:sz="4" w:space="0" w:color="auto"/>
              <w:right w:val="single" w:sz="4" w:space="0" w:color="auto"/>
            </w:tcBorders>
            <w:shd w:val="clear" w:color="auto" w:fill="auto"/>
          </w:tcPr>
          <w:p w14:paraId="74E877F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550024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r w:rsidRPr="00755C08">
              <w:rPr>
                <w:rFonts w:ascii="Garamond" w:hAnsi="Garamond"/>
                <w:kern w:val="0"/>
                <w:sz w:val="20"/>
                <w:szCs w:val="20"/>
              </w:rPr>
              <w:t>Instrukcja obsługi w języku polskim w wersji elektronicznej i papierowej, aktualne kody ze słownika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3F7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EA823A"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34398585" w14:textId="77777777" w:rsidTr="00B15B65">
        <w:tc>
          <w:tcPr>
            <w:tcW w:w="709" w:type="dxa"/>
            <w:tcBorders>
              <w:top w:val="single" w:sz="4" w:space="0" w:color="auto"/>
              <w:left w:val="single" w:sz="4" w:space="0" w:color="auto"/>
              <w:bottom w:val="single" w:sz="4" w:space="0" w:color="auto"/>
              <w:right w:val="single" w:sz="4" w:space="0" w:color="auto"/>
            </w:tcBorders>
            <w:shd w:val="clear" w:color="auto" w:fill="auto"/>
          </w:tcPr>
          <w:p w14:paraId="2C42B43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07C41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r w:rsidRPr="00755C08">
              <w:rPr>
                <w:rFonts w:ascii="Garamond" w:hAnsi="Garamond"/>
                <w:kern w:val="0"/>
                <w:sz w:val="20"/>
                <w:szCs w:val="20"/>
              </w:rPr>
              <w:t xml:space="preserve">Zdalna diagnostyka i usuwanie części usterek bez konieczności wizyt serwisu w miejscu instalacji aparatu </w:t>
            </w:r>
            <w:proofErr w:type="spellStart"/>
            <w:r w:rsidRPr="00755C08">
              <w:rPr>
                <w:rFonts w:ascii="Garamond" w:hAnsi="Garamond"/>
                <w:kern w:val="0"/>
                <w:sz w:val="20"/>
                <w:szCs w:val="20"/>
              </w:rPr>
              <w:t>rtg</w:t>
            </w:r>
            <w:proofErr w:type="spellEnd"/>
            <w:r w:rsidRPr="00755C08">
              <w:rPr>
                <w:rFonts w:ascii="Garamond" w:hAnsi="Garamond"/>
                <w:kern w:val="0"/>
                <w:sz w:val="20"/>
                <w:szCs w:val="20"/>
              </w:rPr>
              <w:t xml:space="preserve"> do 24 godz. od zgłoszenia.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FAB61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72792DA"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bl>
    <w:p w14:paraId="1DC40E5E" w14:textId="77777777" w:rsidR="00B15B65" w:rsidRPr="00755C08" w:rsidRDefault="00B15B65" w:rsidP="00B15B65">
      <w:pPr>
        <w:autoSpaceDN/>
        <w:spacing w:after="120" w:line="240" w:lineRule="auto"/>
        <w:textAlignment w:val="auto"/>
        <w:rPr>
          <w:rFonts w:ascii="Garamond" w:hAnsi="Garamond"/>
          <w:b/>
          <w:kern w:val="0"/>
          <w:sz w:val="20"/>
          <w:szCs w:val="20"/>
        </w:rPr>
      </w:pPr>
    </w:p>
    <w:p w14:paraId="0567F7D4" w14:textId="77777777" w:rsidR="00B15B65" w:rsidRPr="00755C08" w:rsidRDefault="00B15B65" w:rsidP="00B15B65">
      <w:pPr>
        <w:autoSpaceDN/>
        <w:spacing w:after="120" w:line="240" w:lineRule="auto"/>
        <w:ind w:left="-993"/>
        <w:textAlignment w:val="auto"/>
        <w:rPr>
          <w:rFonts w:ascii="Garamond" w:hAnsi="Garamond"/>
          <w:kern w:val="0"/>
          <w:sz w:val="20"/>
          <w:szCs w:val="20"/>
        </w:rPr>
      </w:pPr>
      <w:r w:rsidRPr="00755C08">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5031"/>
        <w:gridCol w:w="1629"/>
        <w:gridCol w:w="12"/>
        <w:gridCol w:w="2754"/>
      </w:tblGrid>
      <w:tr w:rsidR="00755C08" w:rsidRPr="00755C08" w14:paraId="7A0D9A2E" w14:textId="77777777" w:rsidTr="00B15B6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9B4507"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b/>
                <w:kern w:val="0"/>
                <w:sz w:val="20"/>
                <w:szCs w:val="20"/>
              </w:rPr>
              <w:lastRenderedPageBreak/>
              <w:t>L.p.</w:t>
            </w:r>
          </w:p>
        </w:tc>
        <w:tc>
          <w:tcPr>
            <w:tcW w:w="5031" w:type="dxa"/>
            <w:tcBorders>
              <w:top w:val="double" w:sz="4" w:space="0" w:color="000000"/>
              <w:left w:val="double" w:sz="4" w:space="0" w:color="000000"/>
              <w:bottom w:val="double" w:sz="4" w:space="0" w:color="000000"/>
            </w:tcBorders>
            <w:shd w:val="clear" w:color="auto" w:fill="auto"/>
            <w:vAlign w:val="center"/>
          </w:tcPr>
          <w:p w14:paraId="5FB3DC2E"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p w14:paraId="1212CB39"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60B07F8"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GRANICZNY</w:t>
            </w:r>
          </w:p>
        </w:tc>
        <w:tc>
          <w:tcPr>
            <w:tcW w:w="276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03DB320"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OFEROWANY</w:t>
            </w:r>
          </w:p>
        </w:tc>
      </w:tr>
      <w:tr w:rsidR="00755C08" w:rsidRPr="00755C08" w14:paraId="43846A78" w14:textId="77777777" w:rsidTr="00B15B65">
        <w:trPr>
          <w:cantSplit/>
        </w:trPr>
        <w:tc>
          <w:tcPr>
            <w:tcW w:w="5882" w:type="dxa"/>
            <w:gridSpan w:val="2"/>
            <w:tcBorders>
              <w:top w:val="double" w:sz="4" w:space="0" w:color="000000"/>
              <w:left w:val="single" w:sz="4" w:space="0" w:color="000000"/>
              <w:bottom w:val="single" w:sz="4" w:space="0" w:color="000000"/>
            </w:tcBorders>
            <w:shd w:val="clear" w:color="auto" w:fill="E5E5E5"/>
            <w:vAlign w:val="center"/>
          </w:tcPr>
          <w:p w14:paraId="76E0C274"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790E42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C8CE04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0E41257B"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F54872"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1E928DC"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8D16BE5" w14:textId="77777777" w:rsidR="00B15B65" w:rsidRPr="00755C08" w:rsidRDefault="00B15B65" w:rsidP="00B15B65">
            <w:pPr>
              <w:tabs>
                <w:tab w:val="left" w:pos="284"/>
              </w:tabs>
              <w:autoSpaceDN/>
              <w:spacing w:after="120" w:line="240" w:lineRule="auto"/>
              <w:jc w:val="center"/>
              <w:textAlignment w:val="auto"/>
              <w:rPr>
                <w:rFonts w:ascii="Garamond" w:hAnsi="Garamond"/>
                <w:b/>
                <w:kern w:val="0"/>
                <w:sz w:val="20"/>
                <w:szCs w:val="20"/>
              </w:rPr>
            </w:pPr>
            <w:r w:rsidRPr="00755C08">
              <w:rPr>
                <w:rFonts w:ascii="Garamond" w:hAnsi="Garamond"/>
                <w:b/>
                <w:kern w:val="0"/>
                <w:sz w:val="20"/>
                <w:szCs w:val="20"/>
              </w:rPr>
              <w:t>min. 48 miesięcy</w:t>
            </w:r>
          </w:p>
          <w:p w14:paraId="2525003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max. 60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6178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0FDB02"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47A331"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7B4C81E3"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411FE1AB"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b/>
                <w:kern w:val="0"/>
                <w:sz w:val="20"/>
                <w:szCs w:val="20"/>
              </w:rPr>
              <w:t xml:space="preserve">               max. 48 godzin</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12EDD"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2594B81C" w14:textId="77777777" w:rsidTr="00B15B6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651A5FA"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3559684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2011F9D"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6A500"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E564B70"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7CC1C"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A0E220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Liczba bezpłatnych przeglądów i testów specjalistycznych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B3BD71B"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zgodnie z zaleceniami producenta</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816F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5BB7A67C"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8E0A1"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6EE4B44"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5ECA542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C58CF"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1CD73B6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2F7AC01C" w14:textId="77777777" w:rsidR="00B15B65" w:rsidRPr="00755C08" w:rsidRDefault="00B15B65" w:rsidP="00B15B65">
            <w:pPr>
              <w:tabs>
                <w:tab w:val="left" w:pos="284"/>
              </w:tabs>
              <w:autoSpaceDN/>
              <w:snapToGrid w:val="0"/>
              <w:spacing w:line="240" w:lineRule="auto"/>
              <w:textAlignment w:val="auto"/>
              <w:rPr>
                <w:rFonts w:ascii="Garamond" w:hAnsi="Garamond"/>
                <w:b/>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28BC9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32AC423"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080EBCC2"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SERWIS POGWARANCYJNY</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05E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58AE303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B3310E"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76DC4B9"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920B07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10 lat</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AFF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9EE38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7C31CE"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108F696E"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8CC604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6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649E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7C6E648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8BE1D3"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42633A7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73C5ABE8"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0DF9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r w:rsidR="00755C08" w:rsidRPr="00755C08" w14:paraId="35D0280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321312CB"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SZKOLENIA</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C4B7E9"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3B05FD16"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C9233" w14:textId="77777777" w:rsidR="00B15B65" w:rsidRPr="00755C08" w:rsidRDefault="00B15B65" w:rsidP="00B15B65">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tcPr>
          <w:p w14:paraId="4AA17975" w14:textId="77777777"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Szkolenie personelu zamawiającego w ramach zakupu sprzętu </w:t>
            </w:r>
            <w:r w:rsidRPr="00755C08">
              <w:rPr>
                <w:rFonts w:ascii="Garamond" w:eastAsia="Arial" w:hAnsi="Garamond"/>
                <w:kern w:val="0"/>
                <w:sz w:val="20"/>
                <w:szCs w:val="20"/>
                <w:lang w:eastAsia="ar-SA"/>
              </w:rPr>
              <w:t>min. 2 dni po 6 godzin w uzgodnionym terminie</w:t>
            </w:r>
          </w:p>
        </w:tc>
        <w:tc>
          <w:tcPr>
            <w:tcW w:w="1629" w:type="dxa"/>
            <w:tcBorders>
              <w:top w:val="single" w:sz="4" w:space="0" w:color="000000"/>
              <w:left w:val="single" w:sz="4" w:space="0" w:color="000000"/>
              <w:bottom w:val="single" w:sz="4" w:space="0" w:color="000000"/>
            </w:tcBorders>
            <w:shd w:val="clear" w:color="auto" w:fill="auto"/>
            <w:vAlign w:val="center"/>
          </w:tcPr>
          <w:p w14:paraId="2FBD498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BB471"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716E9FA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B0B02" w14:textId="77777777" w:rsidR="00B15B65" w:rsidRPr="00755C08" w:rsidRDefault="00B15B65" w:rsidP="00B15B65">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5B7239A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481A5AC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8D34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bl>
    <w:p w14:paraId="24EBFCD7" w14:textId="77777777" w:rsidR="00B15B65" w:rsidRDefault="00B15B65"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59F636EA" w14:textId="0CD782AE"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Default="00BA3C92" w:rsidP="002D3B17">
      <w:pPr>
        <w:pStyle w:val="Standard"/>
        <w:spacing w:line="276" w:lineRule="auto"/>
        <w:jc w:val="right"/>
        <w:rPr>
          <w:rFonts w:ascii="Garamond" w:hAnsi="Garamond" w:cs="Garamond"/>
          <w:b/>
          <w:bCs/>
          <w:sz w:val="20"/>
          <w:szCs w:val="20"/>
        </w:rPr>
      </w:pPr>
    </w:p>
    <w:p w14:paraId="680A9197" w14:textId="77777777" w:rsidR="00755C08" w:rsidRDefault="00755C08" w:rsidP="002D3B17">
      <w:pPr>
        <w:pStyle w:val="Standard"/>
        <w:spacing w:line="276" w:lineRule="auto"/>
        <w:jc w:val="right"/>
        <w:rPr>
          <w:rFonts w:ascii="Garamond" w:hAnsi="Garamond" w:cs="Garamond"/>
          <w:b/>
          <w:bCs/>
          <w:sz w:val="20"/>
          <w:szCs w:val="20"/>
        </w:rPr>
      </w:pPr>
    </w:p>
    <w:p w14:paraId="6C427280" w14:textId="77777777" w:rsidR="00755C08" w:rsidRDefault="00755C08" w:rsidP="002D3B17">
      <w:pPr>
        <w:pStyle w:val="Standard"/>
        <w:spacing w:line="276" w:lineRule="auto"/>
        <w:jc w:val="right"/>
        <w:rPr>
          <w:rFonts w:ascii="Garamond" w:hAnsi="Garamond" w:cs="Garamond"/>
          <w:b/>
          <w:bCs/>
          <w:sz w:val="20"/>
          <w:szCs w:val="20"/>
        </w:rPr>
      </w:pPr>
    </w:p>
    <w:p w14:paraId="55D1A7DD" w14:textId="77777777" w:rsidR="00755C08" w:rsidRDefault="00755C08" w:rsidP="002D3B17">
      <w:pPr>
        <w:pStyle w:val="Standard"/>
        <w:spacing w:line="276" w:lineRule="auto"/>
        <w:jc w:val="right"/>
        <w:rPr>
          <w:rFonts w:ascii="Garamond" w:hAnsi="Garamond" w:cs="Garamond"/>
          <w:b/>
          <w:bCs/>
          <w:sz w:val="20"/>
          <w:szCs w:val="20"/>
        </w:rPr>
      </w:pPr>
    </w:p>
    <w:p w14:paraId="1461476C" w14:textId="77777777" w:rsidR="00755C08" w:rsidRDefault="00755C08" w:rsidP="002D3B17">
      <w:pPr>
        <w:pStyle w:val="Standard"/>
        <w:spacing w:line="276" w:lineRule="auto"/>
        <w:jc w:val="right"/>
        <w:rPr>
          <w:rFonts w:ascii="Garamond" w:hAnsi="Garamond" w:cs="Garamond"/>
          <w:b/>
          <w:bCs/>
          <w:sz w:val="20"/>
          <w:szCs w:val="20"/>
        </w:rPr>
      </w:pPr>
    </w:p>
    <w:p w14:paraId="0D172197" w14:textId="77777777" w:rsidR="00755C08" w:rsidRDefault="00755C08" w:rsidP="002D3B17">
      <w:pPr>
        <w:pStyle w:val="Standard"/>
        <w:spacing w:line="276" w:lineRule="auto"/>
        <w:jc w:val="right"/>
        <w:rPr>
          <w:rFonts w:ascii="Garamond" w:hAnsi="Garamond" w:cs="Garamond"/>
          <w:b/>
          <w:bCs/>
          <w:sz w:val="20"/>
          <w:szCs w:val="20"/>
        </w:rPr>
      </w:pPr>
    </w:p>
    <w:p w14:paraId="2DAB0A09" w14:textId="77777777" w:rsidR="00755C08" w:rsidRDefault="00755C08" w:rsidP="002D3B17">
      <w:pPr>
        <w:pStyle w:val="Standard"/>
        <w:spacing w:line="276" w:lineRule="auto"/>
        <w:jc w:val="right"/>
        <w:rPr>
          <w:rFonts w:ascii="Garamond" w:hAnsi="Garamond" w:cs="Garamond"/>
          <w:b/>
          <w:bCs/>
          <w:sz w:val="20"/>
          <w:szCs w:val="20"/>
        </w:rPr>
      </w:pPr>
    </w:p>
    <w:p w14:paraId="2295238D" w14:textId="77777777" w:rsidR="00755C08" w:rsidRDefault="00755C08" w:rsidP="002D3B17">
      <w:pPr>
        <w:pStyle w:val="Standard"/>
        <w:spacing w:line="276" w:lineRule="auto"/>
        <w:jc w:val="right"/>
        <w:rPr>
          <w:rFonts w:ascii="Garamond" w:hAnsi="Garamond" w:cs="Garamond"/>
          <w:b/>
          <w:bCs/>
          <w:sz w:val="20"/>
          <w:szCs w:val="20"/>
        </w:rPr>
      </w:pPr>
    </w:p>
    <w:p w14:paraId="601A672C" w14:textId="77777777" w:rsidR="00755C08" w:rsidRDefault="00755C08" w:rsidP="002D3B17">
      <w:pPr>
        <w:pStyle w:val="Standard"/>
        <w:spacing w:line="276" w:lineRule="auto"/>
        <w:jc w:val="right"/>
        <w:rPr>
          <w:rFonts w:ascii="Garamond" w:hAnsi="Garamond" w:cs="Garamond"/>
          <w:b/>
          <w:bCs/>
          <w:sz w:val="20"/>
          <w:szCs w:val="20"/>
        </w:rPr>
      </w:pPr>
    </w:p>
    <w:p w14:paraId="23E46CFE" w14:textId="77777777" w:rsidR="00755C08" w:rsidRDefault="00755C08" w:rsidP="002D3B17">
      <w:pPr>
        <w:pStyle w:val="Standard"/>
        <w:spacing w:line="276" w:lineRule="auto"/>
        <w:jc w:val="right"/>
        <w:rPr>
          <w:rFonts w:ascii="Garamond" w:hAnsi="Garamond" w:cs="Garamond"/>
          <w:b/>
          <w:bCs/>
          <w:sz w:val="20"/>
          <w:szCs w:val="20"/>
        </w:rPr>
      </w:pPr>
    </w:p>
    <w:p w14:paraId="6F7E0DEE" w14:textId="77777777" w:rsidR="00755C08" w:rsidRDefault="00755C08" w:rsidP="002D3B17">
      <w:pPr>
        <w:pStyle w:val="Standard"/>
        <w:spacing w:line="276" w:lineRule="auto"/>
        <w:jc w:val="right"/>
        <w:rPr>
          <w:rFonts w:ascii="Garamond" w:hAnsi="Garamond" w:cs="Garamond"/>
          <w:b/>
          <w:bCs/>
          <w:sz w:val="20"/>
          <w:szCs w:val="20"/>
        </w:rPr>
      </w:pPr>
    </w:p>
    <w:p w14:paraId="01D5002E" w14:textId="77777777" w:rsidR="00755C08" w:rsidRDefault="00755C08" w:rsidP="002D3B17">
      <w:pPr>
        <w:pStyle w:val="Standard"/>
        <w:spacing w:line="276" w:lineRule="auto"/>
        <w:jc w:val="right"/>
        <w:rPr>
          <w:rFonts w:ascii="Garamond" w:hAnsi="Garamond" w:cs="Garamond"/>
          <w:b/>
          <w:bCs/>
          <w:sz w:val="20"/>
          <w:szCs w:val="20"/>
        </w:rPr>
      </w:pPr>
    </w:p>
    <w:p w14:paraId="0C5B0B77" w14:textId="77777777" w:rsidR="00755C08" w:rsidRDefault="00755C08" w:rsidP="002D3B17">
      <w:pPr>
        <w:pStyle w:val="Standard"/>
        <w:spacing w:line="276" w:lineRule="auto"/>
        <w:jc w:val="right"/>
        <w:rPr>
          <w:rFonts w:ascii="Garamond" w:hAnsi="Garamond" w:cs="Garamond"/>
          <w:b/>
          <w:bCs/>
          <w:sz w:val="20"/>
          <w:szCs w:val="20"/>
        </w:rPr>
      </w:pPr>
    </w:p>
    <w:p w14:paraId="206E155F" w14:textId="77777777" w:rsidR="00755C08" w:rsidRPr="006B4CB9" w:rsidRDefault="00755C08"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 xml:space="preserve">Adres skrzynki </w:t>
      </w:r>
      <w:proofErr w:type="spellStart"/>
      <w:r w:rsidRPr="006B4CB9">
        <w:rPr>
          <w:rFonts w:ascii="Garamond" w:hAnsi="Garamond" w:cs="Calibri Light"/>
          <w:sz w:val="20"/>
          <w:szCs w:val="20"/>
        </w:rPr>
        <w:t>ePUAP</w:t>
      </w:r>
      <w:proofErr w:type="spellEnd"/>
      <w:r w:rsidRPr="006B4CB9">
        <w:rPr>
          <w:rFonts w:ascii="Garamond" w:hAnsi="Garamond" w:cs="Calibri Light"/>
          <w:sz w:val="20"/>
          <w:szCs w:val="20"/>
        </w:rPr>
        <w:t xml:space="preserve">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4C81B94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p>
    <w:p w14:paraId="563C1193" w14:textId="016AB6ED"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B15B65">
        <w:rPr>
          <w:rFonts w:ascii="Garamond" w:hAnsi="Garamond" w:cs="Garamond"/>
          <w:sz w:val="20"/>
          <w:szCs w:val="20"/>
        </w:rPr>
        <w:t>37</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2866D0">
      <w:pPr>
        <w:pStyle w:val="Standard"/>
        <w:widowControl w:val="0"/>
        <w:numPr>
          <w:ilvl w:val="3"/>
          <w:numId w:val="77"/>
        </w:numPr>
        <w:spacing w:line="276" w:lineRule="auto"/>
        <w:jc w:val="center"/>
        <w:rPr>
          <w:rFonts w:ascii="Garamond" w:hAnsi="Garamond" w:cs="Georgia"/>
          <w:sz w:val="20"/>
          <w:szCs w:val="20"/>
        </w:rPr>
      </w:pPr>
      <w:r w:rsidRPr="006B4CB9">
        <w:rPr>
          <w:rFonts w:ascii="Garamond" w:hAnsi="Garamond" w:cs="Georgia"/>
          <w:sz w:val="20"/>
          <w:szCs w:val="20"/>
        </w:rPr>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B4CB9">
        <w:rPr>
          <w:rFonts w:ascii="Garamond" w:hAnsi="Garamond" w:cs="Garamond"/>
          <w:sz w:val="20"/>
          <w:szCs w:val="20"/>
        </w:rPr>
        <w:t>j.m</w:t>
      </w:r>
      <w:proofErr w:type="spellEnd"/>
      <w:r w:rsidRPr="006B4CB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66AFE755" w14:textId="1BD5A050"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1FBF8143" w:rsidR="00562E3F" w:rsidRPr="006B4CB9" w:rsidRDefault="00B15B65" w:rsidP="008E37E2">
            <w:pPr>
              <w:autoSpaceDN/>
              <w:spacing w:line="276" w:lineRule="auto"/>
              <w:contextualSpacing/>
              <w:rPr>
                <w:rFonts w:ascii="Garamond" w:hAnsi="Garamond"/>
                <w:kern w:val="2"/>
                <w:sz w:val="20"/>
                <w:szCs w:val="20"/>
              </w:rPr>
            </w:pPr>
            <w:r w:rsidRPr="00B15B65">
              <w:rPr>
                <w:rFonts w:ascii="Garamond" w:hAnsi="Garamond"/>
                <w:b/>
                <w:bCs/>
                <w:color w:val="000000"/>
                <w:sz w:val="20"/>
                <w:szCs w:val="20"/>
              </w:rPr>
              <w:t>Aparat RTG z adaptacją pomieszczeń</w:t>
            </w:r>
            <w:r w:rsidRPr="006B4CB9">
              <w:rPr>
                <w:rFonts w:ascii="Garamond" w:hAnsi="Garamond"/>
                <w:i/>
                <w:iCs/>
                <w:sz w:val="20"/>
                <w:szCs w:val="20"/>
              </w:rPr>
              <w:t xml:space="preserve"> </w:t>
            </w:r>
            <w:r w:rsidR="00562E3F" w:rsidRPr="006B4CB9">
              <w:rPr>
                <w:rFonts w:ascii="Garamond" w:hAnsi="Garamond"/>
                <w:i/>
                <w:iCs/>
                <w:sz w:val="20"/>
                <w:szCs w:val="20"/>
              </w:rPr>
              <w:t xml:space="preserve">zgodnie z opisem </w:t>
            </w:r>
            <w:r w:rsidR="00C65EF2" w:rsidRPr="006B4CB9">
              <w:rPr>
                <w:rFonts w:ascii="Garamond" w:hAnsi="Garamond"/>
                <w:i/>
                <w:iCs/>
                <w:sz w:val="20"/>
                <w:szCs w:val="20"/>
              </w:rPr>
              <w:t xml:space="preserve">pakietu </w:t>
            </w:r>
            <w:r w:rsidR="00562E3F" w:rsidRPr="006B4CB9">
              <w:rPr>
                <w:rFonts w:ascii="Garamond" w:hAnsi="Garamond"/>
                <w:i/>
                <w:iCs/>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64BC4B91" w:rsidR="00562E3F" w:rsidRPr="006B4CB9" w:rsidRDefault="00B15B65" w:rsidP="008E37E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562E3F" w:rsidRPr="006B4CB9">
              <w:rPr>
                <w:rFonts w:ascii="Garamond" w:hAnsi="Garamond" w:cs="Garamond"/>
                <w:kern w:val="2"/>
                <w:sz w:val="20"/>
                <w:szCs w:val="20"/>
              </w:rPr>
              <w:t>/</w:t>
            </w:r>
            <w:proofErr w:type="spellStart"/>
            <w:r w:rsidR="00562E3F"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6998C7E" w14:textId="08540F24"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B15B65">
        <w:rPr>
          <w:rFonts w:ascii="Garamond" w:hAnsi="Garamond" w:cs="Garamond"/>
          <w:kern w:val="2"/>
          <w:sz w:val="20"/>
          <w:szCs w:val="20"/>
        </w:rPr>
        <w:t>48</w:t>
      </w:r>
      <w:r w:rsidRPr="006B4CB9">
        <w:rPr>
          <w:rFonts w:ascii="Garamond" w:hAnsi="Garamond" w:cs="Garamond"/>
          <w:kern w:val="2"/>
          <w:sz w:val="20"/>
          <w:szCs w:val="20"/>
        </w:rPr>
        <w:t xml:space="preserve"> miesięcy</w:t>
      </w:r>
      <w:r w:rsidR="00B15B65">
        <w:rPr>
          <w:rFonts w:ascii="Garamond" w:hAnsi="Garamond" w:cs="Garamond"/>
          <w:kern w:val="2"/>
          <w:sz w:val="20"/>
          <w:szCs w:val="20"/>
        </w:rPr>
        <w:t>, lecz nie więcej niż 60 miesięcy</w:t>
      </w:r>
      <w:r w:rsidRPr="006B4CB9">
        <w:rPr>
          <w:rFonts w:ascii="Garamond" w:hAnsi="Garamond" w:cs="Garamond"/>
          <w:kern w:val="2"/>
          <w:sz w:val="20"/>
          <w:szCs w:val="20"/>
        </w:rPr>
        <w:t>) *element punktowany oferty</w:t>
      </w: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4CEF7CF" w14:textId="2C5851B1" w:rsidR="00193533" w:rsidRPr="00193533" w:rsidRDefault="00193533" w:rsidP="00193533">
      <w:pPr>
        <w:pStyle w:val="Standard"/>
        <w:numPr>
          <w:ilvl w:val="0"/>
          <w:numId w:val="79"/>
        </w:numPr>
        <w:tabs>
          <w:tab w:val="clear" w:pos="720"/>
          <w:tab w:val="num" w:pos="0"/>
        </w:tabs>
        <w:spacing w:line="276" w:lineRule="auto"/>
        <w:ind w:left="0" w:firstLine="0"/>
        <w:jc w:val="both"/>
        <w:rPr>
          <w:rFonts w:ascii="Garamond" w:hAnsi="Garamond" w:cs="Garamond"/>
          <w:color w:val="C00000"/>
          <w:sz w:val="20"/>
          <w:szCs w:val="20"/>
        </w:rPr>
      </w:pPr>
      <w:r w:rsidRPr="00193533">
        <w:rPr>
          <w:rFonts w:ascii="Garamond" w:hAnsi="Garamond"/>
          <w:color w:val="C00000"/>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738EB552"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roofErr w:type="spellStart"/>
            <w:r w:rsidRPr="006B4CB9">
              <w:rPr>
                <w:rFonts w:ascii="Garamond" w:hAnsi="Garamond" w:cs="Garamond"/>
                <w:sz w:val="20"/>
                <w:szCs w:val="20"/>
              </w:rPr>
              <w:t>L.p</w:t>
            </w:r>
            <w:proofErr w:type="spellEnd"/>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434F0090"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1</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 xml:space="preserve">na zdolnościach lub sytuacji innych podmiotów na zasadach określonych w art. 118 ust. 1 ustawy </w:t>
      </w:r>
      <w:proofErr w:type="spellStart"/>
      <w:r w:rsidRPr="006B4CB9">
        <w:rPr>
          <w:rFonts w:ascii="Garamond" w:hAnsi="Garamond" w:cs="Garamond"/>
          <w:sz w:val="20"/>
          <w:szCs w:val="20"/>
        </w:rPr>
        <w:t>Pzp</w:t>
      </w:r>
      <w:proofErr w:type="spellEnd"/>
      <w:r w:rsidRPr="006B4CB9">
        <w:rPr>
          <w:rFonts w:ascii="Garamond" w:hAnsi="Garamond" w:cs="Garamond"/>
          <w:sz w:val="20"/>
          <w:szCs w:val="20"/>
        </w:rPr>
        <w:t xml:space="preserve">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3EAAA2F2"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lastRenderedPageBreak/>
        <w:t>1</w:t>
      </w:r>
      <w:r w:rsidR="00193533">
        <w:rPr>
          <w:rFonts w:ascii="Garamond" w:hAnsi="Garamond" w:cs="Garamond"/>
          <w:b/>
          <w:bCs/>
          <w:sz w:val="20"/>
          <w:szCs w:val="20"/>
        </w:rPr>
        <w:t>2</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4F64557F"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193533">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03C34D5C"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4</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978097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193533">
        <w:rPr>
          <w:rFonts w:ascii="Garamond" w:hAnsi="Garamond" w:cs="Garamond"/>
          <w:sz w:val="20"/>
          <w:szCs w:val="20"/>
        </w:rPr>
        <w:t>5</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230E1A6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t>1</w:t>
      </w:r>
      <w:r w:rsidR="00193533">
        <w:rPr>
          <w:rFonts w:ascii="Garamond" w:hAnsi="Garamond"/>
          <w:sz w:val="20"/>
          <w:szCs w:val="20"/>
        </w:rPr>
        <w:t>6</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13CFE4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193533">
        <w:rPr>
          <w:rFonts w:ascii="Garamond" w:hAnsi="Garamond" w:cs="Arial"/>
          <w:sz w:val="20"/>
          <w:szCs w:val="20"/>
        </w:rPr>
        <w:t>7</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3D74980D"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193533">
              <w:rPr>
                <w:rFonts w:ascii="Garamond" w:hAnsi="Garamond" w:cs="Garamond"/>
                <w:sz w:val="20"/>
                <w:szCs w:val="20"/>
              </w:rPr>
              <w:t>2</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D2FAB71"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18D0E439"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0D00DD7"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68AFAE3F" w14:textId="77777777" w:rsidR="000B016F" w:rsidRPr="006B4CB9" w:rsidRDefault="000B016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6BC891E"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E522C1"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7344AA"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1E2604"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2A555BF"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D7689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1D51BFD" w14:textId="77777777" w:rsidR="00891B40"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FA9891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A0289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1E9541F"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5A58ED6"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11D57CE"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E8ACCE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44562C6"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D36E2D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EA772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3905872"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19CD6CC"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4F535B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1B926FC"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8F0FBD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FD65FA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174395D7"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D7AF2DA"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1A3E9C1E"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7E6C5DB"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F9773A8"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C8D9305"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 xml:space="preserve">zawarte w oświadczeniu, o którym  mowa  w  art.  125  ust. 1 ustawy </w:t>
      </w:r>
      <w:proofErr w:type="spellStart"/>
      <w:r w:rsidRPr="006B4CB9">
        <w:rPr>
          <w:rFonts w:ascii="Garamond" w:hAnsi="Garamond"/>
          <w:kern w:val="0"/>
          <w:sz w:val="20"/>
          <w:szCs w:val="20"/>
          <w:lang w:eastAsia="pl-PL"/>
        </w:rPr>
        <w:t>Pzp</w:t>
      </w:r>
      <w:proofErr w:type="spellEnd"/>
      <w:r w:rsidRPr="006B4CB9">
        <w:rPr>
          <w:rFonts w:ascii="Garamond" w:hAnsi="Garamond"/>
          <w:kern w:val="0"/>
          <w:sz w:val="20"/>
          <w:szCs w:val="20"/>
          <w:lang w:eastAsia="pl-PL"/>
        </w:rPr>
        <w:t>, w  zakresie podstaw wykluczenia z postępowania wskazanych przez Zamawiającego, o których mowa w:</w:t>
      </w:r>
    </w:p>
    <w:p w14:paraId="264FF09C"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098598BC" w14:textId="77777777" w:rsidR="00982192" w:rsidRDefault="00982192" w:rsidP="00C52DCB">
      <w:pPr>
        <w:pStyle w:val="Standard"/>
        <w:spacing w:line="276" w:lineRule="auto"/>
        <w:rPr>
          <w:rFonts w:ascii="Garamond" w:hAnsi="Garamond" w:cs="Garamond"/>
          <w:sz w:val="20"/>
          <w:szCs w:val="20"/>
        </w:rPr>
      </w:pPr>
    </w:p>
    <w:p w14:paraId="65411AEB" w14:textId="77777777" w:rsidR="00982192" w:rsidRDefault="00982192" w:rsidP="00C52DCB">
      <w:pPr>
        <w:pStyle w:val="Standard"/>
        <w:spacing w:line="276" w:lineRule="auto"/>
        <w:rPr>
          <w:rFonts w:ascii="Garamond" w:hAnsi="Garamond" w:cs="Garamond"/>
          <w:sz w:val="20"/>
          <w:szCs w:val="20"/>
        </w:rPr>
      </w:pPr>
    </w:p>
    <w:p w14:paraId="0DB2932C" w14:textId="77777777" w:rsidR="00982192" w:rsidRDefault="00982192" w:rsidP="00C52DCB">
      <w:pPr>
        <w:pStyle w:val="Standard"/>
        <w:spacing w:line="276" w:lineRule="auto"/>
        <w:rPr>
          <w:rFonts w:ascii="Garamond" w:hAnsi="Garamond" w:cs="Garamond"/>
          <w:sz w:val="20"/>
          <w:szCs w:val="20"/>
        </w:rPr>
      </w:pPr>
    </w:p>
    <w:p w14:paraId="16C4C4BF" w14:textId="77777777" w:rsidR="00982192" w:rsidRDefault="00982192" w:rsidP="00C52DCB">
      <w:pPr>
        <w:pStyle w:val="Standard"/>
        <w:spacing w:line="276" w:lineRule="auto"/>
        <w:rPr>
          <w:rFonts w:ascii="Garamond" w:hAnsi="Garamond" w:cs="Garamond"/>
          <w:sz w:val="20"/>
          <w:szCs w:val="20"/>
        </w:rPr>
      </w:pPr>
    </w:p>
    <w:p w14:paraId="15BC8AFD" w14:textId="77777777" w:rsidR="00982192" w:rsidRDefault="00982192" w:rsidP="00C52DCB">
      <w:pPr>
        <w:pStyle w:val="Standard"/>
        <w:spacing w:line="276" w:lineRule="auto"/>
        <w:rPr>
          <w:rFonts w:ascii="Garamond" w:hAnsi="Garamond" w:cs="Garamond"/>
          <w:sz w:val="20"/>
          <w:szCs w:val="20"/>
        </w:rPr>
      </w:pPr>
    </w:p>
    <w:p w14:paraId="7D2CB6D7" w14:textId="77777777" w:rsidR="00982192" w:rsidRDefault="00982192" w:rsidP="00C52DCB">
      <w:pPr>
        <w:pStyle w:val="Standard"/>
        <w:spacing w:line="276" w:lineRule="auto"/>
        <w:rPr>
          <w:rFonts w:ascii="Garamond" w:hAnsi="Garamond" w:cs="Garamond"/>
          <w:sz w:val="20"/>
          <w:szCs w:val="20"/>
        </w:rPr>
      </w:pPr>
    </w:p>
    <w:p w14:paraId="376F5961" w14:textId="77777777" w:rsidR="00982192" w:rsidRDefault="00982192" w:rsidP="00C52DCB">
      <w:pPr>
        <w:pStyle w:val="Standard"/>
        <w:spacing w:line="276" w:lineRule="auto"/>
        <w:rPr>
          <w:rFonts w:ascii="Garamond" w:hAnsi="Garamond" w:cs="Garamond"/>
          <w:sz w:val="20"/>
          <w:szCs w:val="20"/>
        </w:rPr>
      </w:pPr>
    </w:p>
    <w:p w14:paraId="45C4C112" w14:textId="77777777" w:rsidR="00982192" w:rsidRDefault="00982192" w:rsidP="00C52DCB">
      <w:pPr>
        <w:pStyle w:val="Standard"/>
        <w:spacing w:line="276" w:lineRule="auto"/>
        <w:rPr>
          <w:rFonts w:ascii="Garamond" w:hAnsi="Garamond" w:cs="Garamond"/>
          <w:sz w:val="20"/>
          <w:szCs w:val="20"/>
        </w:rPr>
      </w:pPr>
    </w:p>
    <w:p w14:paraId="282F996C" w14:textId="77777777" w:rsidR="00982192" w:rsidRDefault="00982192"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63B483CC"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B15B65">
        <w:rPr>
          <w:rFonts w:ascii="Garamond" w:hAnsi="Garamond" w:cs="Garamond"/>
          <w:kern w:val="2"/>
          <w:sz w:val="20"/>
          <w:szCs w:val="20"/>
        </w:rPr>
        <w:t xml:space="preserve">dostawa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r w:rsidR="009E1044">
        <w:rPr>
          <w:rFonts w:ascii="Garamond" w:hAnsi="Garamond" w:cs="Garamond"/>
          <w:kern w:val="2"/>
          <w:sz w:val="20"/>
          <w:szCs w:val="20"/>
        </w:rPr>
        <w:t xml:space="preserve"> na warunkach określonych w załączniku nr 1 do SWZ.</w:t>
      </w:r>
    </w:p>
    <w:p w14:paraId="7F4C88E0"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9F60C1">
      <w:pPr>
        <w:numPr>
          <w:ilvl w:val="0"/>
          <w:numId w:val="120"/>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Wraz z Przedmiotem Umowy, Sprzedający dostarczy instrukcje obsługi w  języku polskim i opis techniczny w języku polskim</w:t>
      </w:r>
      <w:r w:rsidRPr="006B4CB9">
        <w:rPr>
          <w:rFonts w:ascii="Garamond" w:hAnsi="Garamond" w:cs="Garamond"/>
          <w:b/>
          <w:kern w:val="2"/>
          <w:sz w:val="20"/>
          <w:szCs w:val="20"/>
        </w:rPr>
        <w:t>.</w:t>
      </w:r>
    </w:p>
    <w:p w14:paraId="6DA6DB34"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lastRenderedPageBreak/>
        <w:t>§ 4</w:t>
      </w:r>
    </w:p>
    <w:p w14:paraId="1C573499" w14:textId="34828CE4" w:rsidR="005D18CE" w:rsidRPr="006B4CB9" w:rsidRDefault="005D18CE" w:rsidP="009F60C1">
      <w:pPr>
        <w:numPr>
          <w:ilvl w:val="0"/>
          <w:numId w:val="122"/>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t>Zamówienie zostanie zrealizowane</w:t>
      </w:r>
      <w:r w:rsidRPr="006B4CB9">
        <w:rPr>
          <w:rFonts w:ascii="Garamond" w:eastAsia="Calibri" w:hAnsi="Garamond"/>
          <w:b/>
          <w:bCs/>
          <w:kern w:val="2"/>
          <w:sz w:val="20"/>
          <w:szCs w:val="20"/>
        </w:rPr>
        <w:t xml:space="preserve"> w terminie maksymalnym do </w:t>
      </w:r>
      <w:r w:rsidR="00D83133">
        <w:rPr>
          <w:rFonts w:ascii="Garamond" w:eastAsia="Calibri" w:hAnsi="Garamond"/>
          <w:b/>
          <w:bCs/>
          <w:kern w:val="2"/>
          <w:sz w:val="20"/>
          <w:szCs w:val="20"/>
        </w:rPr>
        <w:t>30.11.2023 roku.</w:t>
      </w:r>
    </w:p>
    <w:p w14:paraId="58899D1C" w14:textId="77777777" w:rsidR="00D7141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7777777" w:rsidR="00077518" w:rsidRPr="006B4CB9" w:rsidRDefault="00077518"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B4CB9" w:rsidRDefault="005D18CE" w:rsidP="005D18CE">
      <w:pPr>
        <w:tabs>
          <w:tab w:val="left" w:pos="426"/>
        </w:tabs>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2.</w:t>
      </w:r>
      <w:r w:rsidRPr="006B4CB9">
        <w:rPr>
          <w:rFonts w:ascii="Garamond" w:hAnsi="Garamond" w:cs="Garamond"/>
          <w:kern w:val="2"/>
          <w:sz w:val="20"/>
          <w:szCs w:val="20"/>
        </w:rPr>
        <w:tab/>
      </w:r>
      <w:r w:rsidRPr="006B4CB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B4CB9">
        <w:rPr>
          <w:rFonts w:ascii="Garamond" w:eastAsia="SimSun" w:hAnsi="Garamond"/>
          <w:kern w:val="2"/>
          <w:sz w:val="20"/>
          <w:szCs w:val="20"/>
        </w:rPr>
        <w:t>ę oraz</w:t>
      </w:r>
      <w:r w:rsidRPr="006B4CB9">
        <w:rPr>
          <w:rFonts w:ascii="Garamond" w:eastAsia="SimSun" w:hAnsi="Garamond"/>
          <w:kern w:val="2"/>
          <w:sz w:val="20"/>
          <w:szCs w:val="20"/>
        </w:rPr>
        <w:t xml:space="preserve"> kalibracj</w:t>
      </w:r>
      <w:r w:rsidR="004C77D5" w:rsidRPr="006B4CB9">
        <w:rPr>
          <w:rFonts w:ascii="Garamond" w:eastAsia="SimSun" w:hAnsi="Garamond"/>
          <w:kern w:val="2"/>
          <w:sz w:val="20"/>
          <w:szCs w:val="20"/>
        </w:rPr>
        <w:t>ę</w:t>
      </w:r>
      <w:r w:rsidRPr="006B4CB9">
        <w:rPr>
          <w:rFonts w:ascii="Garamond" w:eastAsia="SimSun" w:hAnsi="Garamond"/>
          <w:kern w:val="2"/>
          <w:sz w:val="20"/>
          <w:szCs w:val="20"/>
        </w:rPr>
        <w:t xml:space="preserve"> urządze</w:t>
      </w:r>
      <w:r w:rsidR="004C77D5" w:rsidRPr="006B4CB9">
        <w:rPr>
          <w:rFonts w:ascii="Garamond" w:eastAsia="SimSun" w:hAnsi="Garamond"/>
          <w:kern w:val="2"/>
          <w:sz w:val="20"/>
          <w:szCs w:val="20"/>
        </w:rPr>
        <w:t>nia</w:t>
      </w:r>
      <w:r w:rsidRPr="006B4CB9">
        <w:rPr>
          <w:rFonts w:ascii="Garamond" w:eastAsia="SimSun" w:hAnsi="Garamond"/>
          <w:kern w:val="2"/>
          <w:sz w:val="20"/>
          <w:szCs w:val="20"/>
        </w:rPr>
        <w:t xml:space="preserve"> po zakończeniu gwarancji podstawowej na każde żądanie Kupującego.</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9F60C1">
      <w:pPr>
        <w:numPr>
          <w:ilvl w:val="3"/>
          <w:numId w:val="123"/>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8</w:t>
      </w:r>
    </w:p>
    <w:p w14:paraId="5897A5BA"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 xml:space="preserve">O wykryciu wad, o których mowa w ust. 1 Kupujący powiadomi Sprzedającego </w:t>
      </w:r>
      <w:r w:rsidR="00BC74F6" w:rsidRPr="006B4CB9">
        <w:rPr>
          <w:rFonts w:ascii="Garamond" w:hAnsi="Garamond" w:cs="Garamond"/>
          <w:kern w:val="2"/>
          <w:sz w:val="20"/>
          <w:szCs w:val="20"/>
        </w:rPr>
        <w:t xml:space="preserve">mailem lub faxem </w:t>
      </w:r>
      <w:r w:rsidRPr="006B4CB9">
        <w:rPr>
          <w:rFonts w:ascii="Garamond" w:hAnsi="Garamond" w:cs="Garamond"/>
          <w:kern w:val="2"/>
          <w:sz w:val="20"/>
          <w:szCs w:val="20"/>
        </w:rPr>
        <w:t>w terminie 5 dni od daty ich ujawnienia.</w:t>
      </w:r>
    </w:p>
    <w:p w14:paraId="23188187"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lastRenderedPageBreak/>
        <w:t>Kupujący ma prawo dochodzić roszczeń z tytułu rękojmi także po upływie terminu rękojmi, jeżeli zgłosił Sprzedającemu istnienie wad w okresie rękojmi.</w:t>
      </w:r>
    </w:p>
    <w:p w14:paraId="7E2DD8DA"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295B70">
      <w:pPr>
        <w:numPr>
          <w:ilvl w:val="0"/>
          <w:numId w:val="11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9F60C1">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295B70">
      <w:pPr>
        <w:numPr>
          <w:ilvl w:val="1"/>
          <w:numId w:val="11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lastRenderedPageBreak/>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7777777" w:rsidR="005D18CE" w:rsidRPr="006B4CB9" w:rsidRDefault="005D18CE"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B4CB9">
        <w:rPr>
          <w:rFonts w:ascii="Garamond" w:hAnsi="Garamond" w:cs="Garamond"/>
          <w:kern w:val="2"/>
          <w:sz w:val="20"/>
          <w:szCs w:val="20"/>
        </w:rPr>
        <w:t xml:space="preserve"> leżących po stronie </w:t>
      </w:r>
      <w:r w:rsidRPr="006B4CB9">
        <w:rPr>
          <w:rFonts w:ascii="Garamond" w:hAnsi="Garamond" w:cs="Garamond"/>
          <w:kern w:val="2"/>
          <w:sz w:val="20"/>
          <w:szCs w:val="20"/>
        </w:rPr>
        <w:t>Sprzedającego</w:t>
      </w:r>
      <w:r w:rsidR="00B034DA" w:rsidRPr="006B4CB9">
        <w:rPr>
          <w:rFonts w:ascii="Garamond" w:hAnsi="Garamond" w:cs="Garamond"/>
          <w:kern w:val="2"/>
          <w:sz w:val="20"/>
          <w:szCs w:val="20"/>
        </w:rPr>
        <w:t xml:space="preserve"> </w:t>
      </w:r>
      <w:r w:rsidRPr="006B4CB9">
        <w:rPr>
          <w:rFonts w:ascii="Garamond" w:hAnsi="Garamond" w:cs="Garamond"/>
          <w:kern w:val="2"/>
          <w:sz w:val="20"/>
          <w:szCs w:val="20"/>
        </w:rPr>
        <w:t>(</w:t>
      </w:r>
      <w:r w:rsidR="0084399E" w:rsidRPr="006B4CB9">
        <w:rPr>
          <w:rFonts w:ascii="Garamond" w:hAnsi="Garamond" w:cs="Garamond"/>
          <w:kern w:val="2"/>
          <w:sz w:val="20"/>
          <w:szCs w:val="20"/>
        </w:rPr>
        <w:t xml:space="preserve">w szczególności odstąpi od umowy w przypadkach wskazanych w </w:t>
      </w:r>
      <w:r w:rsidRPr="006B4CB9">
        <w:rPr>
          <w:rFonts w:ascii="Garamond" w:hAnsi="Garamond" w:cs="Garamond"/>
          <w:kern w:val="2"/>
          <w:sz w:val="20"/>
          <w:szCs w:val="20"/>
        </w:rPr>
        <w:t>§  11 ust. 1)</w:t>
      </w:r>
      <w:r w:rsidR="0084399E" w:rsidRPr="006B4CB9">
        <w:rPr>
          <w:rFonts w:ascii="Garamond" w:hAnsi="Garamond" w:cs="Garamond"/>
          <w:kern w:val="2"/>
          <w:sz w:val="20"/>
          <w:szCs w:val="20"/>
        </w:rPr>
        <w:t>.</w:t>
      </w:r>
    </w:p>
    <w:p w14:paraId="61735FE7"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B4CB9">
        <w:rPr>
          <w:rFonts w:ascii="Garamond" w:hAnsi="Garamond"/>
          <w:kern w:val="2"/>
          <w:sz w:val="20"/>
          <w:szCs w:val="20"/>
        </w:rPr>
        <w:t>cio</w:t>
      </w:r>
      <w:proofErr w:type="spellEnd"/>
      <w:r w:rsidRPr="006B4CB9">
        <w:rPr>
          <w:rFonts w:ascii="Garamond" w:hAnsi="Garamond"/>
          <w:kern w:val="2"/>
          <w:sz w:val="20"/>
          <w:szCs w:val="20"/>
        </w:rPr>
        <w:t xml:space="preserve"> dniowym terminie, od dnia wezwania, pod rygorem odstąpienia przez Kupującego od umowy.</w:t>
      </w:r>
    </w:p>
    <w:p w14:paraId="53B46F0F"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14</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15</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4D31E86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16</w:t>
      </w:r>
    </w:p>
    <w:p w14:paraId="0EACD81D"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9F60C1">
      <w:pPr>
        <w:widowControl w:val="0"/>
        <w:numPr>
          <w:ilvl w:val="0"/>
          <w:numId w:val="129"/>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17</w:t>
      </w:r>
    </w:p>
    <w:p w14:paraId="703AA2CA" w14:textId="77777777" w:rsidR="00CA0EDE" w:rsidRDefault="005D18CE" w:rsidP="009F60C1">
      <w:pPr>
        <w:numPr>
          <w:ilvl w:val="1"/>
          <w:numId w:val="129"/>
        </w:numPr>
        <w:autoSpaceDN/>
        <w:spacing w:line="276" w:lineRule="auto"/>
        <w:contextualSpacing/>
        <w:rPr>
          <w:rFonts w:ascii="Garamond" w:hAnsi="Garamond"/>
          <w:kern w:val="2"/>
          <w:sz w:val="20"/>
          <w:szCs w:val="20"/>
        </w:rPr>
      </w:pPr>
      <w:r w:rsidRPr="006B4CB9">
        <w:rPr>
          <w:rFonts w:ascii="Garamond" w:hAnsi="Garamond" w:cs="Garamond"/>
          <w:kern w:val="2"/>
          <w:sz w:val="20"/>
          <w:szCs w:val="20"/>
        </w:rPr>
        <w:t>Osobą odpowiedzialną za realizację Umowy ze strony Kupującego jest ……………………………………………….</w:t>
      </w:r>
    </w:p>
    <w:p w14:paraId="1484194B" w14:textId="77777777" w:rsidR="005D18CE" w:rsidRPr="00CA0EDE" w:rsidRDefault="005D18CE" w:rsidP="009F60C1">
      <w:pPr>
        <w:numPr>
          <w:ilvl w:val="1"/>
          <w:numId w:val="129"/>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18</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19</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77777777" w:rsidR="005D18CE" w:rsidRPr="006B4CB9" w:rsidRDefault="005D18CE" w:rsidP="005D18CE">
      <w:pPr>
        <w:autoSpaceDN/>
        <w:spacing w:line="276" w:lineRule="auto"/>
        <w:ind w:firstLine="708"/>
        <w:contextualSpacing/>
        <w:rPr>
          <w:rFonts w:ascii="Garamond" w:hAnsi="Garamond"/>
          <w:kern w:val="2"/>
          <w:sz w:val="20"/>
          <w:szCs w:val="20"/>
        </w:rPr>
      </w:pPr>
      <w:r w:rsidRPr="006B4CB9">
        <w:rPr>
          <w:rFonts w:ascii="Garamond" w:hAnsi="Garamond" w:cs="Garamond"/>
          <w:kern w:val="2"/>
          <w:sz w:val="20"/>
          <w:szCs w:val="20"/>
        </w:rPr>
        <w:t xml:space="preserve"> </w:t>
      </w:r>
      <w:r w:rsidRPr="006B4CB9">
        <w:rPr>
          <w:rFonts w:ascii="Garamond" w:hAnsi="Garamond" w:cs="Garamond"/>
          <w:kern w:val="2"/>
          <w:sz w:val="20"/>
          <w:szCs w:val="20"/>
        </w:rPr>
        <w:tab/>
      </w:r>
      <w:r w:rsidRPr="006B4CB9">
        <w:rPr>
          <w:rFonts w:ascii="Garamond" w:hAnsi="Garamond" w:cs="Garamond"/>
          <w:kern w:val="2"/>
          <w:sz w:val="20"/>
          <w:szCs w:val="20"/>
        </w:rPr>
        <w:tab/>
        <w:t xml:space="preserve">          ....................................................</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t xml:space="preserve">     .....................................................</w:t>
      </w:r>
    </w:p>
    <w:p w14:paraId="6BBDD089" w14:textId="77777777" w:rsidR="005D18CE" w:rsidRPr="006B4CB9"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12B115A0" w14:textId="77777777" w:rsidR="00385B20" w:rsidRDefault="00385B20" w:rsidP="005D18CE">
      <w:pPr>
        <w:autoSpaceDN/>
        <w:spacing w:line="276" w:lineRule="auto"/>
        <w:contextualSpacing/>
        <w:jc w:val="center"/>
        <w:rPr>
          <w:rFonts w:ascii="Garamond" w:hAnsi="Garamond" w:cs="Garamond"/>
          <w:kern w:val="2"/>
          <w:sz w:val="20"/>
          <w:szCs w:val="20"/>
        </w:rPr>
      </w:pPr>
    </w:p>
    <w:p w14:paraId="2E9759C4" w14:textId="77777777" w:rsidR="00385B20" w:rsidRDefault="00385B20" w:rsidP="005D18CE">
      <w:pPr>
        <w:autoSpaceDN/>
        <w:spacing w:line="276" w:lineRule="auto"/>
        <w:contextualSpacing/>
        <w:jc w:val="center"/>
        <w:rPr>
          <w:rFonts w:ascii="Garamond" w:hAnsi="Garamond" w:cs="Garamond"/>
          <w:kern w:val="2"/>
          <w:sz w:val="20"/>
          <w:szCs w:val="20"/>
        </w:rPr>
      </w:pPr>
    </w:p>
    <w:p w14:paraId="7F5B8858" w14:textId="77777777" w:rsidR="00385B20" w:rsidRDefault="00385B20" w:rsidP="005D18CE">
      <w:pPr>
        <w:autoSpaceDN/>
        <w:spacing w:line="276" w:lineRule="auto"/>
        <w:contextualSpacing/>
        <w:jc w:val="center"/>
        <w:rPr>
          <w:rFonts w:ascii="Garamond" w:hAnsi="Garamond" w:cs="Garamond"/>
          <w:kern w:val="2"/>
          <w:sz w:val="20"/>
          <w:szCs w:val="20"/>
        </w:rPr>
      </w:pPr>
    </w:p>
    <w:p w14:paraId="758A977E" w14:textId="77777777" w:rsidR="00385B20" w:rsidRDefault="00385B20" w:rsidP="005D18CE">
      <w:pPr>
        <w:autoSpaceDN/>
        <w:spacing w:line="276" w:lineRule="auto"/>
        <w:contextualSpacing/>
        <w:jc w:val="center"/>
        <w:rPr>
          <w:rFonts w:ascii="Garamond" w:hAnsi="Garamond" w:cs="Garamond"/>
          <w:kern w:val="2"/>
          <w:sz w:val="20"/>
          <w:szCs w:val="20"/>
        </w:rPr>
      </w:pPr>
    </w:p>
    <w:p w14:paraId="60E2C2F8" w14:textId="77777777" w:rsidR="00385B20" w:rsidRDefault="00385B20" w:rsidP="005D18CE">
      <w:pPr>
        <w:autoSpaceDN/>
        <w:spacing w:line="276" w:lineRule="auto"/>
        <w:contextualSpacing/>
        <w:jc w:val="center"/>
        <w:rPr>
          <w:rFonts w:ascii="Garamond" w:hAnsi="Garamond" w:cs="Garamond"/>
          <w:kern w:val="2"/>
          <w:sz w:val="20"/>
          <w:szCs w:val="20"/>
        </w:rPr>
      </w:pPr>
    </w:p>
    <w:p w14:paraId="765E8A38" w14:textId="77777777" w:rsidR="00385B20" w:rsidRDefault="00385B20" w:rsidP="005D18CE">
      <w:pPr>
        <w:autoSpaceDN/>
        <w:spacing w:line="276" w:lineRule="auto"/>
        <w:contextualSpacing/>
        <w:jc w:val="center"/>
        <w:rPr>
          <w:rFonts w:ascii="Garamond" w:hAnsi="Garamond" w:cs="Garamond"/>
          <w:kern w:val="2"/>
          <w:sz w:val="20"/>
          <w:szCs w:val="20"/>
        </w:rPr>
      </w:pPr>
    </w:p>
    <w:p w14:paraId="23E9764A" w14:textId="77777777" w:rsidR="00385B20" w:rsidRDefault="00385B20" w:rsidP="005D18CE">
      <w:pPr>
        <w:autoSpaceDN/>
        <w:spacing w:line="276" w:lineRule="auto"/>
        <w:contextualSpacing/>
        <w:jc w:val="center"/>
        <w:rPr>
          <w:rFonts w:ascii="Garamond" w:hAnsi="Garamond" w:cs="Garamond"/>
          <w:kern w:val="2"/>
          <w:sz w:val="20"/>
          <w:szCs w:val="20"/>
        </w:rPr>
      </w:pPr>
    </w:p>
    <w:p w14:paraId="4E6BB6BF" w14:textId="77777777" w:rsidR="00385B20" w:rsidRDefault="00385B20" w:rsidP="005D18CE">
      <w:pPr>
        <w:autoSpaceDN/>
        <w:spacing w:line="276" w:lineRule="auto"/>
        <w:contextualSpacing/>
        <w:jc w:val="center"/>
        <w:rPr>
          <w:rFonts w:ascii="Garamond" w:hAnsi="Garamond" w:cs="Garamond"/>
          <w:kern w:val="2"/>
          <w:sz w:val="20"/>
          <w:szCs w:val="20"/>
        </w:rPr>
      </w:pPr>
    </w:p>
    <w:p w14:paraId="154E8A44" w14:textId="77777777" w:rsidR="00385B20" w:rsidRDefault="00385B20" w:rsidP="005D18CE">
      <w:pPr>
        <w:autoSpaceDN/>
        <w:spacing w:line="276" w:lineRule="auto"/>
        <w:contextualSpacing/>
        <w:jc w:val="center"/>
        <w:rPr>
          <w:rFonts w:ascii="Garamond" w:hAnsi="Garamond" w:cs="Garamond"/>
          <w:kern w:val="2"/>
          <w:sz w:val="20"/>
          <w:szCs w:val="20"/>
        </w:rPr>
      </w:pPr>
    </w:p>
    <w:p w14:paraId="011B141F" w14:textId="77777777" w:rsidR="00385B20" w:rsidRDefault="00385B20" w:rsidP="005D18CE">
      <w:pPr>
        <w:autoSpaceDN/>
        <w:spacing w:line="276" w:lineRule="auto"/>
        <w:contextualSpacing/>
        <w:jc w:val="center"/>
        <w:rPr>
          <w:rFonts w:ascii="Garamond" w:hAnsi="Garamond" w:cs="Garamond"/>
          <w:kern w:val="2"/>
          <w:sz w:val="20"/>
          <w:szCs w:val="20"/>
        </w:rPr>
      </w:pPr>
    </w:p>
    <w:p w14:paraId="06DF8C55" w14:textId="77777777" w:rsidR="00385B20"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Default="00385B20" w:rsidP="005D18CE">
      <w:pPr>
        <w:autoSpaceDN/>
        <w:spacing w:line="276" w:lineRule="auto"/>
        <w:contextualSpacing/>
        <w:jc w:val="center"/>
        <w:rPr>
          <w:rFonts w:ascii="Garamond" w:hAnsi="Garamond" w:cs="Garamond"/>
          <w:kern w:val="2"/>
          <w:sz w:val="20"/>
          <w:szCs w:val="20"/>
        </w:rPr>
      </w:pPr>
    </w:p>
    <w:p w14:paraId="1DE49BB8" w14:textId="77777777" w:rsidR="00385B20" w:rsidRDefault="00385B20" w:rsidP="005D18CE">
      <w:pPr>
        <w:autoSpaceDN/>
        <w:spacing w:line="276" w:lineRule="auto"/>
        <w:contextualSpacing/>
        <w:jc w:val="center"/>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294DC55E" w14:textId="77777777" w:rsidR="00385B20" w:rsidRDefault="00385B20" w:rsidP="007C0D87">
      <w:pPr>
        <w:spacing w:line="276" w:lineRule="auto"/>
        <w:jc w:val="both"/>
        <w:rPr>
          <w:rFonts w:ascii="Garamond" w:hAnsi="Garamond" w:cs="Aharoni"/>
          <w:b/>
          <w:sz w:val="20"/>
          <w:szCs w:val="20"/>
        </w:rPr>
      </w:pPr>
    </w:p>
    <w:p w14:paraId="27997E5E" w14:textId="77777777" w:rsidR="00385B20" w:rsidRDefault="00385B20" w:rsidP="007C0D87">
      <w:pPr>
        <w:spacing w:line="276" w:lineRule="auto"/>
        <w:jc w:val="both"/>
        <w:rPr>
          <w:rFonts w:ascii="Garamond" w:hAnsi="Garamond" w:cs="Aharoni"/>
          <w:b/>
          <w:sz w:val="20"/>
          <w:szCs w:val="20"/>
        </w:rPr>
      </w:pPr>
    </w:p>
    <w:p w14:paraId="4691A01C" w14:textId="77777777" w:rsidR="00385B20" w:rsidRDefault="00385B20" w:rsidP="007C0D87">
      <w:pPr>
        <w:spacing w:line="276" w:lineRule="auto"/>
        <w:jc w:val="both"/>
        <w:rPr>
          <w:rFonts w:ascii="Garamond" w:hAnsi="Garamond" w:cs="Aharoni"/>
          <w:b/>
          <w:sz w:val="20"/>
          <w:szCs w:val="20"/>
        </w:rPr>
      </w:pPr>
    </w:p>
    <w:p w14:paraId="5BB82258" w14:textId="77777777" w:rsidR="00385B20" w:rsidRDefault="00385B20" w:rsidP="007C0D87">
      <w:pPr>
        <w:spacing w:line="276" w:lineRule="auto"/>
        <w:jc w:val="both"/>
        <w:rPr>
          <w:rFonts w:ascii="Garamond" w:hAnsi="Garamond" w:cs="Aharoni"/>
          <w:b/>
          <w:sz w:val="20"/>
          <w:szCs w:val="20"/>
        </w:rPr>
      </w:pPr>
    </w:p>
    <w:p w14:paraId="420A7172" w14:textId="77777777" w:rsidR="00385B20" w:rsidRDefault="00385B20" w:rsidP="007C0D87">
      <w:pPr>
        <w:spacing w:line="276" w:lineRule="auto"/>
        <w:jc w:val="both"/>
        <w:rPr>
          <w:rFonts w:ascii="Garamond" w:hAnsi="Garamond" w:cs="Aharoni"/>
          <w:b/>
          <w:sz w:val="20"/>
          <w:szCs w:val="20"/>
        </w:rPr>
      </w:pPr>
    </w:p>
    <w:p w14:paraId="25AEF656" w14:textId="77777777" w:rsidR="00385B20" w:rsidRDefault="00385B20" w:rsidP="007C0D87">
      <w:pPr>
        <w:spacing w:line="276" w:lineRule="auto"/>
        <w:jc w:val="both"/>
        <w:rPr>
          <w:rFonts w:ascii="Garamond" w:hAnsi="Garamond" w:cs="Aharoni"/>
          <w:b/>
          <w:sz w:val="20"/>
          <w:szCs w:val="20"/>
        </w:rPr>
      </w:pPr>
    </w:p>
    <w:p w14:paraId="442D0580" w14:textId="77777777" w:rsidR="00385B20" w:rsidRDefault="00385B20" w:rsidP="007C0D87">
      <w:pPr>
        <w:spacing w:line="276" w:lineRule="auto"/>
        <w:jc w:val="both"/>
        <w:rPr>
          <w:rFonts w:ascii="Garamond" w:hAnsi="Garamond" w:cs="Aharoni"/>
          <w:b/>
          <w:sz w:val="20"/>
          <w:szCs w:val="20"/>
        </w:rPr>
      </w:pPr>
    </w:p>
    <w:p w14:paraId="0E38EB8D" w14:textId="77777777" w:rsidR="00385B20" w:rsidRDefault="00385B20" w:rsidP="007C0D87">
      <w:pPr>
        <w:spacing w:line="276" w:lineRule="auto"/>
        <w:jc w:val="both"/>
        <w:rPr>
          <w:rFonts w:ascii="Garamond" w:hAnsi="Garamond" w:cs="Aharoni"/>
          <w:b/>
          <w:sz w:val="20"/>
          <w:szCs w:val="20"/>
        </w:rPr>
      </w:pPr>
    </w:p>
    <w:p w14:paraId="38B130DA" w14:textId="77777777" w:rsidR="00385B20" w:rsidRDefault="00385B20" w:rsidP="007C0D87">
      <w:pPr>
        <w:spacing w:line="276" w:lineRule="auto"/>
        <w:jc w:val="both"/>
        <w:rPr>
          <w:rFonts w:ascii="Garamond" w:hAnsi="Garamond" w:cs="Aharoni"/>
          <w:b/>
          <w:sz w:val="20"/>
          <w:szCs w:val="20"/>
        </w:rPr>
      </w:pPr>
    </w:p>
    <w:p w14:paraId="00ABF09E" w14:textId="77777777" w:rsidR="00385B20" w:rsidRDefault="00385B20" w:rsidP="007C0D87">
      <w:pPr>
        <w:spacing w:line="276" w:lineRule="auto"/>
        <w:jc w:val="both"/>
        <w:rPr>
          <w:rFonts w:ascii="Garamond" w:hAnsi="Garamond" w:cs="Aharoni"/>
          <w:b/>
          <w:sz w:val="20"/>
          <w:szCs w:val="20"/>
        </w:rPr>
      </w:pPr>
    </w:p>
    <w:p w14:paraId="5F3A9392" w14:textId="77777777" w:rsidR="00385B20" w:rsidRDefault="00385B20" w:rsidP="007C0D87">
      <w:pPr>
        <w:spacing w:line="276" w:lineRule="auto"/>
        <w:jc w:val="both"/>
        <w:rPr>
          <w:rFonts w:ascii="Garamond" w:hAnsi="Garamond" w:cs="Aharoni"/>
          <w:b/>
          <w:sz w:val="20"/>
          <w:szCs w:val="20"/>
        </w:rPr>
      </w:pPr>
    </w:p>
    <w:p w14:paraId="653C2E64" w14:textId="77777777" w:rsidR="00385B20" w:rsidRDefault="00385B20" w:rsidP="007C0D87">
      <w:pPr>
        <w:spacing w:line="276" w:lineRule="auto"/>
        <w:jc w:val="both"/>
        <w:rPr>
          <w:rFonts w:ascii="Garamond" w:hAnsi="Garamond" w:cs="Aharoni"/>
          <w:b/>
          <w:sz w:val="20"/>
          <w:szCs w:val="20"/>
        </w:rPr>
      </w:pPr>
    </w:p>
    <w:p w14:paraId="50CC9C47" w14:textId="77777777" w:rsidR="00385B20" w:rsidRDefault="00385B20" w:rsidP="007C0D87">
      <w:pPr>
        <w:spacing w:line="276" w:lineRule="auto"/>
        <w:jc w:val="both"/>
        <w:rPr>
          <w:rFonts w:ascii="Garamond" w:hAnsi="Garamond" w:cs="Aharoni"/>
          <w:b/>
          <w:sz w:val="20"/>
          <w:szCs w:val="20"/>
        </w:rPr>
      </w:pPr>
    </w:p>
    <w:p w14:paraId="5494237D" w14:textId="77777777" w:rsidR="00385B20" w:rsidRDefault="00385B20" w:rsidP="007C0D87">
      <w:pPr>
        <w:spacing w:line="276" w:lineRule="auto"/>
        <w:jc w:val="both"/>
        <w:rPr>
          <w:rFonts w:ascii="Garamond" w:hAnsi="Garamond" w:cs="Aharoni"/>
          <w:b/>
          <w:sz w:val="20"/>
          <w:szCs w:val="20"/>
        </w:rPr>
      </w:pPr>
    </w:p>
    <w:p w14:paraId="52224821" w14:textId="77777777" w:rsidR="00385B20" w:rsidRDefault="00385B20" w:rsidP="007C0D87">
      <w:pPr>
        <w:spacing w:line="276" w:lineRule="auto"/>
        <w:jc w:val="both"/>
        <w:rPr>
          <w:rFonts w:ascii="Garamond" w:hAnsi="Garamond" w:cs="Aharoni"/>
          <w:b/>
          <w:sz w:val="20"/>
          <w:szCs w:val="20"/>
        </w:rPr>
      </w:pPr>
    </w:p>
    <w:p w14:paraId="0835EC0A" w14:textId="77777777" w:rsidR="00385B20" w:rsidRDefault="00385B20" w:rsidP="007C0D87">
      <w:pPr>
        <w:spacing w:line="276" w:lineRule="auto"/>
        <w:jc w:val="both"/>
        <w:rPr>
          <w:rFonts w:ascii="Garamond" w:hAnsi="Garamond" w:cs="Aharoni"/>
          <w:b/>
          <w:sz w:val="20"/>
          <w:szCs w:val="20"/>
        </w:rPr>
      </w:pPr>
    </w:p>
    <w:p w14:paraId="17ACEB24" w14:textId="77777777" w:rsidR="00385B20" w:rsidRDefault="00385B20" w:rsidP="007C0D87">
      <w:pPr>
        <w:spacing w:line="276" w:lineRule="auto"/>
        <w:jc w:val="both"/>
        <w:rPr>
          <w:rFonts w:ascii="Garamond" w:hAnsi="Garamond" w:cs="Aharoni"/>
          <w:b/>
          <w:sz w:val="20"/>
          <w:szCs w:val="20"/>
        </w:rPr>
      </w:pPr>
    </w:p>
    <w:p w14:paraId="037B6B25" w14:textId="77777777" w:rsidR="00D83133" w:rsidRDefault="00D83133" w:rsidP="007C0D87">
      <w:pPr>
        <w:spacing w:line="276" w:lineRule="auto"/>
        <w:jc w:val="both"/>
        <w:rPr>
          <w:rFonts w:ascii="Garamond" w:hAnsi="Garamond" w:cs="Aharoni"/>
          <w:b/>
          <w:sz w:val="20"/>
          <w:szCs w:val="20"/>
        </w:rPr>
      </w:pPr>
    </w:p>
    <w:p w14:paraId="5529CF32" w14:textId="77777777" w:rsidR="00D83133" w:rsidRDefault="00D83133" w:rsidP="007C0D87">
      <w:pPr>
        <w:spacing w:line="276" w:lineRule="auto"/>
        <w:jc w:val="both"/>
        <w:rPr>
          <w:rFonts w:ascii="Garamond" w:hAnsi="Garamond" w:cs="Aharoni"/>
          <w:b/>
          <w:sz w:val="20"/>
          <w:szCs w:val="20"/>
        </w:rPr>
      </w:pPr>
    </w:p>
    <w:p w14:paraId="26BF4DA7" w14:textId="77777777" w:rsidR="00D83133" w:rsidRDefault="00D83133" w:rsidP="007C0D87">
      <w:pPr>
        <w:spacing w:line="276" w:lineRule="auto"/>
        <w:jc w:val="both"/>
        <w:rPr>
          <w:rFonts w:ascii="Garamond" w:hAnsi="Garamond" w:cs="Aharoni"/>
          <w:b/>
          <w:sz w:val="20"/>
          <w:szCs w:val="20"/>
        </w:rPr>
      </w:pPr>
    </w:p>
    <w:p w14:paraId="2FF5FB82" w14:textId="77777777" w:rsidR="00D83133" w:rsidRDefault="00D83133" w:rsidP="007C0D87">
      <w:pPr>
        <w:spacing w:line="276" w:lineRule="auto"/>
        <w:jc w:val="both"/>
        <w:rPr>
          <w:rFonts w:ascii="Garamond" w:hAnsi="Garamond" w:cs="Aharoni"/>
          <w:b/>
          <w:sz w:val="20"/>
          <w:szCs w:val="20"/>
        </w:rPr>
      </w:pPr>
    </w:p>
    <w:p w14:paraId="459902FE" w14:textId="77777777" w:rsidR="00D83133" w:rsidRDefault="00D83133" w:rsidP="007C0D87">
      <w:pPr>
        <w:spacing w:line="276" w:lineRule="auto"/>
        <w:jc w:val="both"/>
        <w:rPr>
          <w:rFonts w:ascii="Garamond" w:hAnsi="Garamond" w:cs="Aharoni"/>
          <w:b/>
          <w:sz w:val="20"/>
          <w:szCs w:val="20"/>
        </w:rPr>
      </w:pPr>
    </w:p>
    <w:p w14:paraId="23CF0AE2" w14:textId="77777777" w:rsidR="00D83133" w:rsidRDefault="00D83133" w:rsidP="007C0D87">
      <w:pPr>
        <w:spacing w:line="276" w:lineRule="auto"/>
        <w:jc w:val="both"/>
        <w:rPr>
          <w:rFonts w:ascii="Garamond" w:hAnsi="Garamond" w:cs="Aharoni"/>
          <w:b/>
          <w:sz w:val="20"/>
          <w:szCs w:val="20"/>
        </w:rPr>
      </w:pPr>
    </w:p>
    <w:p w14:paraId="5FC57DB2" w14:textId="77777777" w:rsidR="00385B20" w:rsidRDefault="00385B20" w:rsidP="007C0D87">
      <w:pPr>
        <w:spacing w:line="276" w:lineRule="auto"/>
        <w:jc w:val="both"/>
        <w:rPr>
          <w:rFonts w:ascii="Garamond" w:hAnsi="Garamond" w:cs="Aharoni"/>
          <w:b/>
          <w:sz w:val="20"/>
          <w:szCs w:val="20"/>
        </w:rPr>
      </w:pPr>
    </w:p>
    <w:p w14:paraId="367409A7" w14:textId="77777777" w:rsidR="00385B20" w:rsidRDefault="00385B20" w:rsidP="007C0D87">
      <w:pPr>
        <w:spacing w:line="276" w:lineRule="auto"/>
        <w:jc w:val="both"/>
        <w:rPr>
          <w:rFonts w:ascii="Garamond" w:hAnsi="Garamond" w:cs="Aharoni"/>
          <w:b/>
          <w:sz w:val="20"/>
          <w:szCs w:val="20"/>
        </w:rPr>
      </w:pPr>
    </w:p>
    <w:p w14:paraId="1CA32C67" w14:textId="77777777" w:rsidR="00385B20" w:rsidRDefault="00385B20"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w:t>
      </w:r>
      <w:proofErr w:type="spellStart"/>
      <w:r w:rsidRPr="006B4CB9">
        <w:rPr>
          <w:rFonts w:ascii="Garamond" w:eastAsia="Arial" w:hAnsi="Garamond" w:cs="Arial"/>
          <w:i/>
          <w:sz w:val="20"/>
          <w:szCs w:val="20"/>
        </w:rPr>
        <w:t>CEiDG</w:t>
      </w:r>
      <w:proofErr w:type="spellEnd"/>
      <w:r w:rsidRPr="006B4CB9">
        <w:rPr>
          <w:rFonts w:ascii="Garamond" w:eastAsia="Arial" w:hAnsi="Garamond" w:cs="Arial"/>
          <w:i/>
          <w:sz w:val="20"/>
          <w:szCs w:val="20"/>
        </w:rPr>
        <w:t>)</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53C66452"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39BA770E" w14:textId="77777777" w:rsidR="0002497E"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59A5B6E2" w14:textId="77777777" w:rsidR="00D83133"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70B03A7E" w14:textId="77777777" w:rsidR="00D83133" w:rsidRPr="006B4CB9"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6B4CB9" w:rsidRDefault="000C55A0"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19"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0"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3"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w:t>
      </w:r>
      <w:r w:rsidRPr="006B4CB9">
        <w:rPr>
          <w:rFonts w:ascii="Garamond" w:hAnsi="Garamond" w:cs="Arial"/>
          <w:sz w:val="20"/>
          <w:szCs w:val="20"/>
          <w:lang w:eastAsia="en-GB"/>
        </w:rPr>
        <w:lastRenderedPageBreak/>
        <w:t xml:space="preserve">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0736C373" w14:textId="77777777" w:rsidR="000C55A0" w:rsidRPr="006B4CB9" w:rsidRDefault="000C55A0" w:rsidP="000C55A0">
      <w:pPr>
        <w:spacing w:line="360" w:lineRule="auto"/>
        <w:rPr>
          <w:rFonts w:ascii="Garamond" w:hAnsi="Garamond" w:cs="Arial"/>
          <w:sz w:val="20"/>
          <w:szCs w:val="20"/>
          <w:lang w:eastAsia="en-GB"/>
        </w:rPr>
      </w:pPr>
    </w:p>
    <w:p w14:paraId="5AF4B4B8" w14:textId="77777777" w:rsidR="000C55A0" w:rsidRPr="006B4CB9" w:rsidRDefault="000C55A0" w:rsidP="000C55A0">
      <w:pPr>
        <w:spacing w:line="360" w:lineRule="auto"/>
        <w:rPr>
          <w:rFonts w:ascii="Garamond" w:hAnsi="Garamond" w:cs="Arial"/>
          <w:b/>
          <w:sz w:val="20"/>
          <w:szCs w:val="20"/>
          <w:lang w:eastAsia="en-GB"/>
        </w:rPr>
      </w:pPr>
    </w:p>
    <w:p w14:paraId="78C5DB8B" w14:textId="77777777" w:rsidR="000C55A0" w:rsidRPr="006B4CB9"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b/>
          <w:sz w:val="20"/>
          <w:szCs w:val="20"/>
          <w:lang w:eastAsia="en-GB"/>
        </w:rPr>
        <w:t>późn</w:t>
      </w:r>
      <w:proofErr w:type="spellEnd"/>
      <w:r w:rsidRPr="006B4CB9">
        <w:rPr>
          <w:rFonts w:ascii="Garamond" w:hAnsi="Garamond" w:cs="Arial"/>
          <w:b/>
          <w:sz w:val="20"/>
          <w:szCs w:val="20"/>
          <w:lang w:eastAsia="en-GB"/>
        </w:rPr>
        <w:t>. zm.), zgodnie, z którym:</w:t>
      </w:r>
    </w:p>
    <w:p w14:paraId="5984687E" w14:textId="77777777" w:rsidR="000C55A0" w:rsidRPr="006B4CB9"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lastRenderedPageBreak/>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37FA658D" w14:textId="77777777" w:rsidR="000C55A0" w:rsidRDefault="000C55A0"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404001F0"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2B15C801"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7A428A95"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470F0914"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63F581D" w14:textId="0C065373" w:rsidR="00D83133" w:rsidRPr="004B4169" w:rsidRDefault="00D83133" w:rsidP="00D83133">
      <w:pPr>
        <w:suppressAutoHyphens w:val="0"/>
        <w:autoSpaceDN/>
        <w:spacing w:after="80" w:line="276" w:lineRule="auto"/>
        <w:jc w:val="right"/>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4B4169">
        <w:rPr>
          <w:rFonts w:ascii="Garamond" w:hAnsi="Garamond"/>
          <w:b/>
          <w:bCs/>
          <w:kern w:val="0"/>
          <w:sz w:val="20"/>
          <w:szCs w:val="20"/>
          <w:lang w:eastAsia="pl-PL"/>
        </w:rPr>
        <w:t xml:space="preserve"> do SWZ</w:t>
      </w:r>
    </w:p>
    <w:p w14:paraId="572445A6" w14:textId="77777777" w:rsidR="00D83133" w:rsidRPr="004B4169" w:rsidRDefault="00D83133" w:rsidP="00D83133">
      <w:pPr>
        <w:suppressAutoHyphens w:val="0"/>
        <w:autoSpaceDN/>
        <w:spacing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Protokół z odbycia wizji lokalnej</w:t>
      </w:r>
    </w:p>
    <w:p w14:paraId="2590C779" w14:textId="77777777" w:rsidR="00D83133" w:rsidRPr="004B4169" w:rsidRDefault="00D83133" w:rsidP="00D83133">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4B4169">
        <w:rPr>
          <w:rFonts w:ascii="Garamond" w:eastAsia="Calibri" w:hAnsi="Garamond"/>
          <w:kern w:val="0"/>
          <w:sz w:val="20"/>
          <w:szCs w:val="20"/>
          <w:lang w:eastAsia="en-US"/>
        </w:rPr>
        <w:t>..................................................</w:t>
      </w:r>
      <w:r w:rsidRPr="004B4169">
        <w:rPr>
          <w:rFonts w:ascii="Garamond" w:eastAsia="Calibri" w:hAnsi="Garamond"/>
          <w:kern w:val="0"/>
          <w:sz w:val="20"/>
          <w:szCs w:val="20"/>
          <w:lang w:eastAsia="en-US"/>
        </w:rPr>
        <w:tab/>
        <w:t xml:space="preserve">    ………….</w:t>
      </w:r>
      <w:r w:rsidRPr="004B4169">
        <w:rPr>
          <w:rFonts w:ascii="Garamond" w:eastAsia="Calibri" w:hAnsi="Garamond"/>
          <w:b/>
          <w:bCs/>
          <w:kern w:val="0"/>
          <w:sz w:val="20"/>
          <w:szCs w:val="20"/>
          <w:lang w:eastAsia="en-US"/>
        </w:rPr>
        <w:t>……………………………</w:t>
      </w:r>
    </w:p>
    <w:p w14:paraId="3E414273" w14:textId="77777777" w:rsidR="00D83133" w:rsidRPr="004B4169" w:rsidRDefault="00D83133" w:rsidP="00D83133">
      <w:pPr>
        <w:tabs>
          <w:tab w:val="left" w:pos="6804"/>
        </w:tabs>
        <w:suppressAutoHyphens w:val="0"/>
        <w:autoSpaceDN/>
        <w:spacing w:after="160" w:line="276" w:lineRule="auto"/>
        <w:ind w:firstLine="540"/>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[pieczątka firmy]</w:t>
      </w:r>
      <w:r w:rsidRPr="004B4169">
        <w:rPr>
          <w:rFonts w:ascii="Garamond" w:eastAsia="Calibri" w:hAnsi="Garamond"/>
          <w:kern w:val="0"/>
          <w:sz w:val="20"/>
          <w:szCs w:val="20"/>
          <w:lang w:eastAsia="en-US"/>
        </w:rPr>
        <w:tab/>
        <w:t>[miejscowość, data]</w:t>
      </w:r>
    </w:p>
    <w:p w14:paraId="689F1948" w14:textId="77777777" w:rsidR="00D83133" w:rsidRPr="004B4169" w:rsidRDefault="00D83133" w:rsidP="00D83133">
      <w:pPr>
        <w:suppressAutoHyphens w:val="0"/>
        <w:autoSpaceDN/>
        <w:spacing w:before="7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A99C163"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79CD1D3"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 xml:space="preserve"> [imiona nazwiska i stanowiska osób uprawnionych do reprezentowania wykonawcy]</w:t>
      </w:r>
    </w:p>
    <w:p w14:paraId="162A63D9"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jako uprawnieni do występowania w imieniu firmy:</w:t>
      </w:r>
    </w:p>
    <w:p w14:paraId="7345274A"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F012936"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 siedzibą ……………………………………………………………………………………………………….., KRS ………………………………, NIP ……………………………………, REGON ………………………………………………….., </w:t>
      </w:r>
    </w:p>
    <w:p w14:paraId="2A96C2AD"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[pełna nazwa i adres firmy]</w:t>
      </w:r>
    </w:p>
    <w:p w14:paraId="74B73A51" w14:textId="77777777" w:rsidR="00D83133" w:rsidRPr="004B4169" w:rsidRDefault="00D83133" w:rsidP="00D83133">
      <w:pPr>
        <w:suppressAutoHyphens w:val="0"/>
        <w:autoSpaceDN/>
        <w:spacing w:before="240"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niniejszym, zgodnie z wymogami zamawiającego</w:t>
      </w:r>
    </w:p>
    <w:p w14:paraId="34451C9A" w14:textId="77777777" w:rsidR="00D83133" w:rsidRPr="004B4169" w:rsidRDefault="00D83133" w:rsidP="00D83133">
      <w:pPr>
        <w:suppressAutoHyphens w:val="0"/>
        <w:autoSpaceDN/>
        <w:spacing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oświadczam/y,</w:t>
      </w:r>
    </w:p>
    <w:p w14:paraId="5A671E6E" w14:textId="77777777" w:rsidR="00D83133" w:rsidRPr="004B4169" w:rsidRDefault="00D83133" w:rsidP="00D83133">
      <w:pPr>
        <w:suppressAutoHyphens w:val="0"/>
        <w:autoSpaceDN/>
        <w:spacing w:line="276" w:lineRule="auto"/>
        <w:jc w:val="center"/>
        <w:textAlignment w:val="auto"/>
        <w:rPr>
          <w:rFonts w:ascii="Garamond" w:eastAsia="Calibri" w:hAnsi="Garamond"/>
          <w:b/>
          <w:kern w:val="0"/>
          <w:sz w:val="20"/>
          <w:szCs w:val="20"/>
          <w:lang w:eastAsia="en-US"/>
        </w:rPr>
      </w:pPr>
      <w:r w:rsidRPr="004B4169">
        <w:rPr>
          <w:rFonts w:ascii="Garamond" w:eastAsia="Calibri" w:hAnsi="Garamond"/>
          <w:kern w:val="0"/>
          <w:sz w:val="20"/>
          <w:szCs w:val="20"/>
          <w:lang w:eastAsia="en-US"/>
        </w:rPr>
        <w:t>że przeprowadziliśmy wizję lokalną na obiekcie.</w:t>
      </w:r>
    </w:p>
    <w:p w14:paraId="41073DAC"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Potwierdzam, że Firma .............................</w:t>
      </w:r>
    </w:p>
    <w:p w14:paraId="4DD5D5E9" w14:textId="77777777" w:rsidR="00D83133" w:rsidRPr="004B4169" w:rsidRDefault="00D83133" w:rsidP="00D83133">
      <w:pPr>
        <w:suppressAutoHyphens w:val="0"/>
        <w:autoSpaceDN/>
        <w:spacing w:after="160" w:line="276" w:lineRule="auto"/>
        <w:ind w:left="4502"/>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przeprowadziła wizję lokalną</w:t>
      </w:r>
    </w:p>
    <w:p w14:paraId="1F7C311A"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w:t>
      </w:r>
    </w:p>
    <w:p w14:paraId="7A7463AC" w14:textId="77777777" w:rsidR="00D83133" w:rsidRPr="004B4169" w:rsidRDefault="00D83133" w:rsidP="00D83133">
      <w:pPr>
        <w:suppressAutoHyphens w:val="0"/>
        <w:autoSpaceDN/>
        <w:spacing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[podpis kierownika obiektu lub osoby upoważnionej]</w:t>
      </w:r>
    </w:p>
    <w:p w14:paraId="5E20A449" w14:textId="77777777" w:rsidR="00D83133" w:rsidRPr="004B4169" w:rsidRDefault="00D83133" w:rsidP="00D83133">
      <w:pPr>
        <w:suppressAutoHyphens w:val="0"/>
        <w:autoSpaceDN/>
        <w:spacing w:before="36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Podpisy osób upoważnionych do reprezentowania wykonawcy:</w:t>
      </w:r>
    </w:p>
    <w:p w14:paraId="254B6674"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58A63320"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7B043B4C"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C63C94B"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459708A" w14:textId="77777777" w:rsidR="00D83133" w:rsidRPr="006B4CB9" w:rsidRDefault="00D83133"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D83133" w:rsidRPr="006B4CB9" w:rsidSect="00BA3C92">
      <w:headerReference w:type="default" r:id="rId27"/>
      <w:footerReference w:type="default" r:id="rId28"/>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B761501" w:rsidR="003F77FD" w:rsidRPr="00FD508D" w:rsidRDefault="00D83133"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72BEED3">
              <wp:simplePos x="0" y="0"/>
              <wp:positionH relativeFrom="margin">
                <wp:align>right</wp:align>
              </wp:positionH>
              <wp:positionV relativeFrom="paragraph">
                <wp:posOffset>635</wp:posOffset>
              </wp:positionV>
              <wp:extent cx="63500" cy="160655"/>
              <wp:effectExtent l="1905" t="635" r="3810" b="635"/>
              <wp:wrapSquare wrapText="bothSides"/>
              <wp:docPr id="1009067053"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15B65">
      <w:rPr>
        <w:rFonts w:ascii="Garamond" w:hAnsi="Garamond" w:cs="Garamond"/>
        <w:sz w:val="16"/>
        <w:szCs w:val="16"/>
      </w:rPr>
      <w:t>37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C4466FF"/>
    <w:multiLevelType w:val="hybridMultilevel"/>
    <w:tmpl w:val="4800B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0D321E0"/>
    <w:multiLevelType w:val="hybridMultilevel"/>
    <w:tmpl w:val="A8042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402310C"/>
    <w:multiLevelType w:val="hybridMultilevel"/>
    <w:tmpl w:val="F092B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4"/>
  </w:num>
  <w:num w:numId="7" w16cid:durableId="953943434">
    <w:abstractNumId w:val="141"/>
  </w:num>
  <w:num w:numId="8" w16cid:durableId="726074170">
    <w:abstractNumId w:val="74"/>
  </w:num>
  <w:num w:numId="9" w16cid:durableId="2129742289">
    <w:abstractNumId w:val="100"/>
  </w:num>
  <w:num w:numId="10" w16cid:durableId="530651828">
    <w:abstractNumId w:val="127"/>
  </w:num>
  <w:num w:numId="11" w16cid:durableId="358049751">
    <w:abstractNumId w:val="95"/>
  </w:num>
  <w:num w:numId="12" w16cid:durableId="2090886144">
    <w:abstractNumId w:val="92"/>
  </w:num>
  <w:num w:numId="13" w16cid:durableId="834880210">
    <w:abstractNumId w:val="163"/>
  </w:num>
  <w:num w:numId="14" w16cid:durableId="570232317">
    <w:abstractNumId w:val="63"/>
  </w:num>
  <w:num w:numId="15" w16cid:durableId="1174957376">
    <w:abstractNumId w:val="118"/>
  </w:num>
  <w:num w:numId="16" w16cid:durableId="1899590615">
    <w:abstractNumId w:val="83"/>
  </w:num>
  <w:num w:numId="17" w16cid:durableId="1064642609">
    <w:abstractNumId w:val="131"/>
  </w:num>
  <w:num w:numId="18" w16cid:durableId="441650327">
    <w:abstractNumId w:val="165"/>
  </w:num>
  <w:num w:numId="19" w16cid:durableId="1013262206">
    <w:abstractNumId w:val="80"/>
  </w:num>
  <w:num w:numId="20" w16cid:durableId="1232544286">
    <w:abstractNumId w:val="72"/>
  </w:num>
  <w:num w:numId="21" w16cid:durableId="569386261">
    <w:abstractNumId w:val="152"/>
  </w:num>
  <w:num w:numId="22" w16cid:durableId="1549150886">
    <w:abstractNumId w:val="90"/>
  </w:num>
  <w:num w:numId="23" w16cid:durableId="1816753841">
    <w:abstractNumId w:val="125"/>
  </w:num>
  <w:num w:numId="24" w16cid:durableId="960914319">
    <w:abstractNumId w:val="97"/>
  </w:num>
  <w:num w:numId="25" w16cid:durableId="843789103">
    <w:abstractNumId w:val="108"/>
  </w:num>
  <w:num w:numId="26" w16cid:durableId="1464076472">
    <w:abstractNumId w:val="98"/>
  </w:num>
  <w:num w:numId="27" w16cid:durableId="799955735">
    <w:abstractNumId w:val="81"/>
  </w:num>
  <w:num w:numId="28" w16cid:durableId="1461609115">
    <w:abstractNumId w:val="103"/>
  </w:num>
  <w:num w:numId="29" w16cid:durableId="347682040">
    <w:abstractNumId w:val="111"/>
  </w:num>
  <w:num w:numId="30" w16cid:durableId="1366558294">
    <w:abstractNumId w:val="160"/>
  </w:num>
  <w:num w:numId="31" w16cid:durableId="1017194352">
    <w:abstractNumId w:val="79"/>
  </w:num>
  <w:num w:numId="32" w16cid:durableId="530610623">
    <w:abstractNumId w:val="52"/>
  </w:num>
  <w:num w:numId="33" w16cid:durableId="1921793742">
    <w:abstractNumId w:val="147"/>
  </w:num>
  <w:num w:numId="34" w16cid:durableId="679352671">
    <w:abstractNumId w:val="68"/>
  </w:num>
  <w:num w:numId="35" w16cid:durableId="2121946947">
    <w:abstractNumId w:val="153"/>
  </w:num>
  <w:num w:numId="36" w16cid:durableId="1970697570">
    <w:abstractNumId w:val="126"/>
  </w:num>
  <w:num w:numId="37" w16cid:durableId="2125034412">
    <w:abstractNumId w:val="56"/>
  </w:num>
  <w:num w:numId="38" w16cid:durableId="1466199458">
    <w:abstractNumId w:val="117"/>
  </w:num>
  <w:num w:numId="39" w16cid:durableId="643855253">
    <w:abstractNumId w:val="58"/>
  </w:num>
  <w:num w:numId="40" w16cid:durableId="2100982514">
    <w:abstractNumId w:val="136"/>
  </w:num>
  <w:num w:numId="41" w16cid:durableId="76754329">
    <w:abstractNumId w:val="112"/>
  </w:num>
  <w:num w:numId="42" w16cid:durableId="1884634816">
    <w:abstractNumId w:val="86"/>
  </w:num>
  <w:num w:numId="43" w16cid:durableId="124929550">
    <w:abstractNumId w:val="159"/>
  </w:num>
  <w:num w:numId="44" w16cid:durableId="1372921921">
    <w:abstractNumId w:val="65"/>
  </w:num>
  <w:num w:numId="45" w16cid:durableId="644890725">
    <w:abstractNumId w:val="47"/>
  </w:num>
  <w:num w:numId="46" w16cid:durableId="921178061">
    <w:abstractNumId w:val="110"/>
  </w:num>
  <w:num w:numId="47" w16cid:durableId="1869445383">
    <w:abstractNumId w:val="120"/>
  </w:num>
  <w:num w:numId="48" w16cid:durableId="1486357253">
    <w:abstractNumId w:val="82"/>
  </w:num>
  <w:num w:numId="49" w16cid:durableId="79300800">
    <w:abstractNumId w:val="162"/>
  </w:num>
  <w:num w:numId="50" w16cid:durableId="1515414234">
    <w:abstractNumId w:val="143"/>
  </w:num>
  <w:num w:numId="51" w16cid:durableId="268204268">
    <w:abstractNumId w:val="151"/>
  </w:num>
  <w:num w:numId="52" w16cid:durableId="1459107667">
    <w:abstractNumId w:val="85"/>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5"/>
  </w:num>
  <w:num w:numId="60" w16cid:durableId="1109547711">
    <w:abstractNumId w:val="140"/>
  </w:num>
  <w:num w:numId="61" w16cid:durableId="250820205">
    <w:abstractNumId w:val="138"/>
  </w:num>
  <w:num w:numId="62" w16cid:durableId="792790329">
    <w:abstractNumId w:val="150"/>
  </w:num>
  <w:num w:numId="63" w16cid:durableId="459567363">
    <w:abstractNumId w:val="49"/>
  </w:num>
  <w:num w:numId="64" w16cid:durableId="1662155999">
    <w:abstractNumId w:val="76"/>
  </w:num>
  <w:num w:numId="65" w16cid:durableId="1254123049">
    <w:abstractNumId w:val="139"/>
  </w:num>
  <w:num w:numId="66" w16cid:durableId="1953440126">
    <w:abstractNumId w:val="51"/>
  </w:num>
  <w:num w:numId="67" w16cid:durableId="296222908">
    <w:abstractNumId w:val="158"/>
  </w:num>
  <w:num w:numId="68" w16cid:durableId="1545216661">
    <w:abstractNumId w:val="142"/>
  </w:num>
  <w:num w:numId="69" w16cid:durableId="1527862964">
    <w:abstractNumId w:val="60"/>
  </w:num>
  <w:num w:numId="70" w16cid:durableId="1990668777">
    <w:abstractNumId w:val="134"/>
  </w:num>
  <w:num w:numId="71" w16cid:durableId="46338851">
    <w:abstractNumId w:val="132"/>
  </w:num>
  <w:num w:numId="72" w16cid:durableId="1411192936">
    <w:abstractNumId w:val="167"/>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4"/>
  </w:num>
  <w:num w:numId="76" w16cid:durableId="1601257471">
    <w:abstractNumId w:val="78"/>
    <w:lvlOverride w:ilvl="0">
      <w:lvl w:ilvl="0">
        <w:start w:val="1"/>
        <w:numFmt w:val="decimal"/>
        <w:lvlText w:val="%1)"/>
        <w:lvlJc w:val="left"/>
        <w:rPr>
          <w:rFonts w:cs="Times New Roman"/>
          <w:b w:val="0"/>
          <w:color w:val="000000"/>
        </w:rPr>
      </w:lvl>
    </w:lvlOverride>
  </w:num>
  <w:num w:numId="77" w16cid:durableId="1512837741">
    <w:abstractNumId w:val="1"/>
  </w:num>
  <w:num w:numId="78" w16cid:durableId="421537993">
    <w:abstractNumId w:val="1"/>
  </w:num>
  <w:num w:numId="79" w16cid:durableId="1747409929">
    <w:abstractNumId w:val="54"/>
  </w:num>
  <w:num w:numId="80" w16cid:durableId="2119835135">
    <w:abstractNumId w:val="62"/>
  </w:num>
  <w:num w:numId="81" w16cid:durableId="1775781189">
    <w:abstractNumId w:val="133"/>
  </w:num>
  <w:num w:numId="82" w16cid:durableId="539826265">
    <w:abstractNumId w:val="104"/>
  </w:num>
  <w:num w:numId="83" w16cid:durableId="1364358040">
    <w:abstractNumId w:val="149"/>
  </w:num>
  <w:num w:numId="84" w16cid:durableId="1830169258">
    <w:abstractNumId w:val="122"/>
  </w:num>
  <w:num w:numId="85" w16cid:durableId="1900942650">
    <w:abstractNumId w:val="99"/>
  </w:num>
  <w:num w:numId="86" w16cid:durableId="2119904707">
    <w:abstractNumId w:val="69"/>
  </w:num>
  <w:num w:numId="87" w16cid:durableId="1491560796">
    <w:abstractNumId w:val="129"/>
  </w:num>
  <w:num w:numId="88" w16cid:durableId="986856040">
    <w:abstractNumId w:val="148"/>
  </w:num>
  <w:num w:numId="89" w16cid:durableId="1710835517">
    <w:abstractNumId w:val="137"/>
  </w:num>
  <w:num w:numId="90" w16cid:durableId="902643520">
    <w:abstractNumId w:val="102"/>
  </w:num>
  <w:num w:numId="91" w16cid:durableId="716971994">
    <w:abstractNumId w:val="107"/>
  </w:num>
  <w:num w:numId="92" w16cid:durableId="839854248">
    <w:abstractNumId w:val="66"/>
  </w:num>
  <w:num w:numId="93"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294721047">
    <w:abstractNumId w:val="57"/>
  </w:num>
  <w:num w:numId="100" w16cid:durableId="554856732">
    <w:abstractNumId w:val="146"/>
  </w:num>
  <w:num w:numId="101" w16cid:durableId="498691334">
    <w:abstractNumId w:val="88"/>
  </w:num>
  <w:num w:numId="102" w16cid:durableId="1537114079">
    <w:abstractNumId w:val="166"/>
  </w:num>
  <w:num w:numId="103" w16cid:durableId="1644001704">
    <w:abstractNumId w:val="105"/>
  </w:num>
  <w:num w:numId="104" w16cid:durableId="37515267">
    <w:abstractNumId w:val="154"/>
  </w:num>
  <w:num w:numId="105" w16cid:durableId="1770467332">
    <w:abstractNumId w:val="84"/>
  </w:num>
  <w:num w:numId="106" w16cid:durableId="1459950788">
    <w:abstractNumId w:val="113"/>
  </w:num>
  <w:num w:numId="107" w16cid:durableId="1383094075">
    <w:abstractNumId w:val="53"/>
  </w:num>
  <w:num w:numId="108" w16cid:durableId="968360836">
    <w:abstractNumId w:val="128"/>
  </w:num>
  <w:num w:numId="109" w16cid:durableId="124127961">
    <w:abstractNumId w:val="59"/>
  </w:num>
  <w:num w:numId="110" w16cid:durableId="1782140731">
    <w:abstractNumId w:val="77"/>
  </w:num>
  <w:num w:numId="111" w16cid:durableId="1502965207">
    <w:abstractNumId w:val="161"/>
  </w:num>
  <w:num w:numId="112" w16cid:durableId="802231852">
    <w:abstractNumId w:val="55"/>
  </w:num>
  <w:num w:numId="113"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4255044">
    <w:abstractNumId w:val="109"/>
  </w:num>
  <w:num w:numId="115" w16cid:durableId="192501825">
    <w:abstractNumId w:val="70"/>
  </w:num>
  <w:num w:numId="116" w16cid:durableId="2097088198">
    <w:abstractNumId w:val="67"/>
  </w:num>
  <w:num w:numId="117" w16cid:durableId="261450911">
    <w:abstractNumId w:val="31"/>
  </w:num>
  <w:num w:numId="118" w16cid:durableId="1435780544">
    <w:abstractNumId w:val="32"/>
  </w:num>
  <w:num w:numId="119" w16cid:durableId="347144249">
    <w:abstractNumId w:val="33"/>
  </w:num>
  <w:num w:numId="120" w16cid:durableId="723140299">
    <w:abstractNumId w:val="35"/>
  </w:num>
  <w:num w:numId="121" w16cid:durableId="628508550">
    <w:abstractNumId w:val="36"/>
  </w:num>
  <w:num w:numId="122" w16cid:durableId="707146498">
    <w:abstractNumId w:val="37"/>
  </w:num>
  <w:num w:numId="123" w16cid:durableId="357242810">
    <w:abstractNumId w:val="38"/>
  </w:num>
  <w:num w:numId="124" w16cid:durableId="1793590251">
    <w:abstractNumId w:val="39"/>
  </w:num>
  <w:num w:numId="125" w16cid:durableId="2079667087">
    <w:abstractNumId w:val="40"/>
  </w:num>
  <w:num w:numId="126" w16cid:durableId="585578781">
    <w:abstractNumId w:val="41"/>
  </w:num>
  <w:num w:numId="127" w16cid:durableId="1520926587">
    <w:abstractNumId w:val="42"/>
  </w:num>
  <w:num w:numId="128" w16cid:durableId="1916545680">
    <w:abstractNumId w:val="43"/>
  </w:num>
  <w:num w:numId="129" w16cid:durableId="344981560">
    <w:abstractNumId w:val="45"/>
  </w:num>
  <w:num w:numId="130" w16cid:durableId="435294706">
    <w:abstractNumId w:val="116"/>
  </w:num>
  <w:num w:numId="131" w16cid:durableId="449202578">
    <w:abstractNumId w:val="91"/>
  </w:num>
  <w:num w:numId="132" w16cid:durableId="496573517">
    <w:abstractNumId w:val="1"/>
  </w:num>
  <w:num w:numId="133" w16cid:durableId="1805930414">
    <w:abstractNumId w:val="3"/>
  </w:num>
  <w:num w:numId="134" w16cid:durableId="342821191">
    <w:abstractNumId w:val="4"/>
  </w:num>
  <w:num w:numId="135" w16cid:durableId="687801586">
    <w:abstractNumId w:val="5"/>
  </w:num>
  <w:num w:numId="136" w16cid:durableId="1858540994">
    <w:abstractNumId w:val="6"/>
  </w:num>
  <w:num w:numId="137" w16cid:durableId="50425629">
    <w:abstractNumId w:val="106"/>
  </w:num>
  <w:num w:numId="138" w16cid:durableId="148403359">
    <w:abstractNumId w:val="87"/>
  </w:num>
  <w:num w:numId="139" w16cid:durableId="1126897231">
    <w:abstractNumId w:val="73"/>
  </w:num>
  <w:num w:numId="140" w16cid:durableId="1806118844">
    <w:abstractNumId w:val="71"/>
  </w:num>
  <w:num w:numId="141" w16cid:durableId="758526289">
    <w:abstractNumId w:val="53"/>
  </w:num>
  <w:num w:numId="142" w16cid:durableId="1018115081">
    <w:abstractNumId w:val="78"/>
  </w:num>
  <w:num w:numId="143" w16cid:durableId="139663586">
    <w:abstractNumId w:val="121"/>
  </w:num>
  <w:num w:numId="144" w16cid:durableId="1553493550">
    <w:abstractNumId w:val="0"/>
  </w:num>
  <w:num w:numId="145" w16cid:durableId="643394392">
    <w:abstractNumId w:val="2"/>
  </w:num>
  <w:num w:numId="146" w16cid:durableId="1480729686">
    <w:abstractNumId w:val="7"/>
  </w:num>
  <w:num w:numId="147" w16cid:durableId="688726901">
    <w:abstractNumId w:val="135"/>
  </w:num>
  <w:num w:numId="148" w16cid:durableId="2097627099">
    <w:abstractNumId w:val="75"/>
  </w:num>
  <w:num w:numId="149" w16cid:durableId="950816952">
    <w:abstractNumId w:val="145"/>
  </w:num>
  <w:num w:numId="150" w16cid:durableId="1977251396">
    <w:abstractNumId w:val="10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3533"/>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2F171B"/>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57F8"/>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6E18"/>
    <w:rsid w:val="0041756C"/>
    <w:rsid w:val="004205C0"/>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97A10"/>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ECD"/>
    <w:rsid w:val="006011E1"/>
    <w:rsid w:val="006018AC"/>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08"/>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1044"/>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5B65"/>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6FF"/>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133"/>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5577"/>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07"/>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B15B65"/>
  </w:style>
  <w:style w:type="character" w:customStyle="1" w:styleId="Domylnaczcionkaakapitu3">
    <w:name w:val="Domyślna czcionka akapitu3"/>
    <w:rsid w:val="00B15B65"/>
  </w:style>
  <w:style w:type="paragraph" w:customStyle="1" w:styleId="Tekstpodstawowy20">
    <w:name w:val="Tekst podstawowy2"/>
    <w:basedOn w:val="LO-Normal"/>
    <w:rsid w:val="00B15B65"/>
    <w:pPr>
      <w:spacing w:after="120"/>
    </w:pPr>
    <w:rPr>
      <w:kern w:val="2"/>
      <w:sz w:val="20"/>
      <w:szCs w:val="20"/>
    </w:rPr>
  </w:style>
  <w:style w:type="paragraph" w:customStyle="1" w:styleId="Akapitzlist4">
    <w:name w:val="Akapit z listą4"/>
    <w:basedOn w:val="Normalny"/>
    <w:rsid w:val="00B15B65"/>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D83133"/>
    <w:pPr>
      <w:keepNext/>
      <w:jc w:val="both"/>
      <w:outlineLvl w:val="6"/>
    </w:pPr>
    <w:rPr>
      <w:rFonts w:ascii="Garamond" w:hAnsi="Garamond" w:cs="Garamond"/>
      <w:sz w:val="24"/>
      <w:szCs w:val="20"/>
    </w:rPr>
  </w:style>
  <w:style w:type="numbering" w:customStyle="1" w:styleId="WW8Num651">
    <w:name w:val="WW8Num651"/>
    <w:basedOn w:val="Bezlisty"/>
    <w:rsid w:val="00D8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15945</Words>
  <Characters>95670</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111393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2023-05-24T10:59:00Z</cp:lastPrinted>
  <dcterms:created xsi:type="dcterms:W3CDTF">2023-05-24T14:08:00Z</dcterms:created>
  <dcterms:modified xsi:type="dcterms:W3CDTF">2023-05-24T14:11:00Z</dcterms:modified>
</cp:coreProperties>
</file>