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5870B8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7356C">
        <w:rPr>
          <w:rFonts w:ascii="Garamond" w:eastAsia="Times New Roman" w:hAnsi="Garamond" w:cs="Times New Roman"/>
          <w:lang w:eastAsia="pl-PL"/>
        </w:rPr>
        <w:t>07.08.2023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B29180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7356C">
        <w:rPr>
          <w:rFonts w:ascii="Garamond" w:eastAsia="Times New Roman" w:hAnsi="Garamond" w:cs="Times New Roman"/>
          <w:b/>
          <w:lang w:eastAsia="pl-PL"/>
        </w:rPr>
        <w:t>137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7356C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452846A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>Dostaw</w:t>
      </w:r>
      <w:r w:rsidR="0087356C">
        <w:rPr>
          <w:rFonts w:ascii="Garamond" w:hAnsi="Garamond"/>
          <w:b/>
          <w:bCs/>
        </w:rPr>
        <w:t>a klimatyzatorów przenośnych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4427D33" w14:textId="77777777" w:rsidR="0087356C" w:rsidRPr="0087356C" w:rsidRDefault="0087356C" w:rsidP="0087356C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87356C">
        <w:rPr>
          <w:rFonts w:ascii="Garamond" w:eastAsia="Times New Roman" w:hAnsi="Garamond" w:cs="Times New Roman"/>
          <w:bCs/>
          <w:lang w:eastAsia="pl-PL"/>
        </w:rPr>
        <w:t>W przypadku klimatyzatorów przenośnych aby utrzymać gwarancję producent nie wymaga wykonywania przeglądów. Czy na pewno przeglądy należy ująć w cenie oferty ( zgodnie z formularzem cenowym)  mimo tego, że producent ich nie wymaga do utrzymania gwarancji?</w:t>
      </w:r>
    </w:p>
    <w:p w14:paraId="23E50C07" w14:textId="11BAFA23" w:rsidR="0087356C" w:rsidRPr="0087356C" w:rsidRDefault="0087356C" w:rsidP="0087356C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87356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87356C">
        <w:rPr>
          <w:rFonts w:ascii="Garamond" w:eastAsia="Times New Roman" w:hAnsi="Garamond" w:cs="Times New Roman"/>
          <w:b/>
          <w:lang w:eastAsia="pl-PL"/>
        </w:rPr>
        <w:t>Tak</w:t>
      </w:r>
      <w:r>
        <w:rPr>
          <w:rFonts w:ascii="Garamond" w:eastAsia="Times New Roman" w:hAnsi="Garamond" w:cs="Times New Roman"/>
          <w:b/>
          <w:lang w:eastAsia="pl-PL"/>
        </w:rPr>
        <w:t xml:space="preserve">, </w:t>
      </w:r>
      <w:r w:rsidRPr="0087356C">
        <w:rPr>
          <w:rFonts w:ascii="Garamond" w:eastAsia="Times New Roman" w:hAnsi="Garamond" w:cs="Times New Roman"/>
          <w:b/>
          <w:lang w:eastAsia="pl-PL"/>
        </w:rPr>
        <w:t>proszę ująć przeglądy w cenie oferty.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C61C0AC" w14:textId="77777777" w:rsidR="0087356C" w:rsidRDefault="0087356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4D491DE0" w14:textId="77777777" w:rsidR="0087356C" w:rsidRDefault="0087356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28B929C5" w14:textId="77777777" w:rsidR="0087356C" w:rsidRDefault="0087356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38F6601" w14:textId="77777777" w:rsidR="0087356C" w:rsidRDefault="0087356C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D7B264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581FA3D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70F42A2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8497C44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1F03E8C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06805AF4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15896C6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9EE1F7E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98AEDA3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3433539C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2417202C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832F239" w14:textId="77777777" w:rsidR="0087356C" w:rsidRDefault="0087356C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2639F32E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87356C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9</cp:revision>
  <dcterms:created xsi:type="dcterms:W3CDTF">2021-12-21T07:11:00Z</dcterms:created>
  <dcterms:modified xsi:type="dcterms:W3CDTF">2023-08-07T08:17:00Z</dcterms:modified>
</cp:coreProperties>
</file>