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09277A6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14197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5D2FFE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C9642C">
        <w:rPr>
          <w:rFonts w:ascii="Garamond" w:eastAsia="Times New Roman" w:hAnsi="Garamond" w:cs="Times New Roman"/>
          <w:sz w:val="20"/>
          <w:szCs w:val="20"/>
          <w:lang w:eastAsia="pl-PL"/>
        </w:rPr>
        <w:t>.12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9F31BDE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5D2FFE">
        <w:rPr>
          <w:rFonts w:ascii="Garamond" w:hAnsi="Garamond" w:cs="Palatino Linotype"/>
          <w:b/>
          <w:bCs/>
          <w:sz w:val="20"/>
          <w:szCs w:val="20"/>
        </w:rPr>
        <w:t>61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7B22E5E9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5D2FFE">
        <w:rPr>
          <w:rFonts w:ascii="Garamond" w:hAnsi="Garamond" w:cs="Palatino Linotype"/>
          <w:b/>
          <w:bCs/>
          <w:sz w:val="20"/>
          <w:szCs w:val="20"/>
        </w:rPr>
        <w:t>1</w:t>
      </w:r>
      <w:r w:rsidR="005D2FFE" w:rsidRPr="005D2FFE">
        <w:rPr>
          <w:rFonts w:ascii="Garamond" w:hAnsi="Garamond" w:cs="Palatino Linotype"/>
          <w:b/>
          <w:bCs/>
          <w:sz w:val="20"/>
          <w:szCs w:val="20"/>
        </w:rPr>
        <w:t>61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5D2FFE" w:rsidRPr="005D2FFE">
        <w:rPr>
          <w:rFonts w:ascii="Garamond" w:hAnsi="Garamond"/>
          <w:sz w:val="20"/>
          <w:szCs w:val="20"/>
        </w:rPr>
        <w:t>udzielanie świadczeń w zakresie badań i konsultacji na potrzeby 5 Wojskowego Szpitala Klinicznego z Polikliniką SP ZOZ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621234F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10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EA93B3D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10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B41C8E" w:rsidRDefault="005D2FF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53392"/>
    <w:rsid w:val="005D2FFE"/>
    <w:rsid w:val="00676045"/>
    <w:rsid w:val="007E4720"/>
    <w:rsid w:val="00847053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6816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cp:lastPrinted>2023-12-05T12:33:00Z</cp:lastPrinted>
  <dcterms:created xsi:type="dcterms:W3CDTF">2024-12-27T12:16:00Z</dcterms:created>
  <dcterms:modified xsi:type="dcterms:W3CDTF">2024-12-27T12:16:00Z</dcterms:modified>
</cp:coreProperties>
</file>