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2DDE4530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1352C7">
        <w:rPr>
          <w:rFonts w:ascii="Garamond" w:hAnsi="Garamond"/>
          <w:sz w:val="20"/>
          <w:szCs w:val="20"/>
        </w:rPr>
        <w:t>19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4F9E094F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A0FE7">
        <w:rPr>
          <w:rFonts w:ascii="Garamond" w:hAnsi="Garamond"/>
          <w:b/>
          <w:sz w:val="20"/>
          <w:szCs w:val="20"/>
        </w:rPr>
        <w:t>3</w:t>
      </w:r>
      <w:r w:rsidR="00442E59">
        <w:rPr>
          <w:rFonts w:ascii="Garamond" w:hAnsi="Garamond"/>
          <w:b/>
          <w:sz w:val="20"/>
          <w:szCs w:val="20"/>
        </w:rPr>
        <w:t>9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01FAE09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0684424"/>
      <w:r w:rsidR="00442E59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442E59">
        <w:rPr>
          <w:rFonts w:ascii="Garamond" w:hAnsi="Garamond"/>
          <w:b/>
          <w:bCs/>
          <w:sz w:val="20"/>
          <w:szCs w:val="20"/>
        </w:rPr>
        <w:t>MATERIAŁÓW OKULISTYCZNYCH</w:t>
      </w:r>
      <w:bookmarkEnd w:id="0"/>
      <w:r w:rsidR="00126E96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DE4504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DE4504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3E7F50C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DE4504">
        <w:rPr>
          <w:rFonts w:ascii="Garamond" w:hAnsi="Garamond"/>
          <w:sz w:val="20"/>
          <w:szCs w:val="20"/>
        </w:rPr>
        <w:t>ń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Pr="00442E59" w:rsidRDefault="0080096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442E59">
        <w:rPr>
          <w:rFonts w:ascii="Garamond" w:hAnsi="Garamond"/>
          <w:b/>
          <w:sz w:val="20"/>
          <w:szCs w:val="20"/>
          <w:u w:val="single"/>
        </w:rPr>
        <w:t>:</w:t>
      </w:r>
      <w:bookmarkStart w:id="1" w:name="_Hlk182913790"/>
    </w:p>
    <w:p w14:paraId="242DCB84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bookmarkStart w:id="2" w:name="_Hlk185837400"/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wyrazi zgodę na skrócenie terminu płatności do 30 dni?</w:t>
      </w:r>
    </w:p>
    <w:p w14:paraId="208869C0" w14:textId="43B97EBB" w:rsidR="00DE4504" w:rsidRPr="00442E59" w:rsidRDefault="007C771C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3" w:name="_Hlk190694491"/>
      <w:r w:rsidRPr="00442E59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4" w:name="_Hlk184712695"/>
      <w:bookmarkStart w:id="5" w:name="_Hlk182913828"/>
      <w:bookmarkEnd w:id="1"/>
      <w:r w:rsidR="002B4E6B" w:rsidRPr="00442E5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442E59" w:rsidRPr="00442E59">
        <w:rPr>
          <w:rFonts w:ascii="Garamond" w:hAnsi="Garamond" w:cstheme="minorHAnsi"/>
          <w:b/>
          <w:bCs/>
          <w:sz w:val="20"/>
          <w:szCs w:val="20"/>
        </w:rPr>
        <w:t>NIE, Zamawiający nie wyraża zgody</w:t>
      </w:r>
      <w:r w:rsidR="00126E96" w:rsidRPr="00442E59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3"/>
    <w:p w14:paraId="20CB6990" w14:textId="1D129657" w:rsidR="00DE4504" w:rsidRPr="00442E59" w:rsidRDefault="00DE4504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2D4E01C0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wyrazi zgodę aby termin płatności liczony był od daty sprzedaży, oraz żeby za termin zapłaty uznawana była data wpływu zapłaty na rachunek wykonawcy?</w:t>
      </w:r>
    </w:p>
    <w:p w14:paraId="2CB8B83B" w14:textId="77777777" w:rsidR="00442E59" w:rsidRPr="00442E59" w:rsidRDefault="00442E59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>Odpowiedź: NIE, Zamawiający nie wyraża zgody.</w:t>
      </w:r>
    </w:p>
    <w:p w14:paraId="0CCAC87C" w14:textId="77777777" w:rsidR="00126E96" w:rsidRPr="00442E59" w:rsidRDefault="00C20DA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649F7F3A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wyrazi na cesję praw i obowiązków z wzoru umowy na bank kredytujący grupę kapitałową Wykonawcy? Wykonawca zobowiązuje się powiadomić Zamawiającego o dokonaniu takiej cesji. Jednocześnie Wykonawca potwierdza, iż mimo cesji jest uprawniony do wykonywania praw i obowiązków z Umowy przelanych na bank - do momentu odmiennego zarządzenia przez bank, które zostanie przesłane w formie pisemnej.</w:t>
      </w:r>
    </w:p>
    <w:p w14:paraId="4580726B" w14:textId="77777777" w:rsidR="00442E59" w:rsidRPr="00442E59" w:rsidRDefault="00442E59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>Odpowiedź: NIE, Zamawiający nie wyraża zgody.</w:t>
      </w:r>
    </w:p>
    <w:p w14:paraId="11004D3E" w14:textId="3BD0814B" w:rsidR="00126E96" w:rsidRPr="00442E59" w:rsidRDefault="00126E96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4:</w:t>
      </w:r>
    </w:p>
    <w:p w14:paraId="5F599A19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wyrazi zgodę na zmniejszenie kar umownych opisanych w § 7 ust. 1 pkt 1)-4) Wzoru Umowy wg następujących  zapisów:</w:t>
      </w:r>
    </w:p>
    <w:p w14:paraId="0B79A29A" w14:textId="77777777" w:rsidR="00442E59" w:rsidRPr="00442E59" w:rsidRDefault="00442E59" w:rsidP="001352C7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/>
        <w:jc w:val="both"/>
        <w:textAlignment w:val="baseline"/>
        <w:rPr>
          <w:rFonts w:ascii="Garamond" w:eastAsia="Calibri" w:hAnsi="Garamond" w:cs="Garamond"/>
          <w:kern w:val="3"/>
          <w:sz w:val="20"/>
          <w:szCs w:val="20"/>
          <w:lang w:eastAsia="zh-CN"/>
          <w14:ligatures w14:val="none"/>
        </w:rPr>
      </w:pPr>
      <w:r w:rsidRPr="00442E59">
        <w:rPr>
          <w:rFonts w:ascii="Garamond" w:eastAsia="Calibri" w:hAnsi="Garamond" w:cs="Garamond"/>
          <w:kern w:val="3"/>
          <w:sz w:val="20"/>
          <w:szCs w:val="20"/>
          <w:lang w:eastAsia="zh-CN"/>
          <w14:ligatures w14:val="none"/>
        </w:rPr>
        <w:t xml:space="preserve">„Sprzedający zapłaci Kupującemu karę umowną za niewykonanie lub nienależyte wykonanie umowy w następujących przypadkach i wysokości: </w:t>
      </w:r>
    </w:p>
    <w:p w14:paraId="545FA88A" w14:textId="77777777" w:rsidR="00442E59" w:rsidRPr="00442E59" w:rsidRDefault="00442E59" w:rsidP="001352C7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Garamond" w:eastAsia="Calibri" w:hAnsi="Garamond" w:cs="Garamond"/>
          <w:bCs/>
          <w:kern w:val="3"/>
          <w:sz w:val="20"/>
          <w:szCs w:val="20"/>
          <w:lang w:eastAsia="zh-CN"/>
          <w14:ligatures w14:val="none"/>
        </w:rPr>
      </w:pPr>
      <w:r w:rsidRPr="00442E59">
        <w:rPr>
          <w:rFonts w:ascii="Garamond" w:eastAsia="Calibri" w:hAnsi="Garamond" w:cs="Garamond"/>
          <w:kern w:val="3"/>
          <w:sz w:val="20"/>
          <w:szCs w:val="20"/>
          <w:lang w:eastAsia="zh-CN"/>
          <w14:ligatures w14:val="none"/>
        </w:rPr>
        <w:t>5% całkowitej wartości brutto niezrealizowanej części przedmiotu umowy, gdy Kupujący odstąpi od umowy na skutek wystąpienia okoliczności, o których mowa § 8;</w:t>
      </w:r>
    </w:p>
    <w:p w14:paraId="74D1919E" w14:textId="77777777" w:rsidR="00442E59" w:rsidRPr="00442E59" w:rsidRDefault="00442E59" w:rsidP="001352C7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Garamond" w:eastAsia="Calibri" w:hAnsi="Garamond" w:cs="Garamond"/>
          <w:bCs/>
          <w:kern w:val="3"/>
          <w:sz w:val="20"/>
          <w:szCs w:val="20"/>
          <w:lang w:eastAsia="zh-CN"/>
          <w14:ligatures w14:val="none"/>
        </w:rPr>
      </w:pPr>
      <w:r w:rsidRPr="00442E59">
        <w:rPr>
          <w:rFonts w:ascii="Garamond" w:eastAsia="Calibri" w:hAnsi="Garamond" w:cs="Garamond"/>
          <w:bCs/>
          <w:kern w:val="3"/>
          <w:sz w:val="20"/>
          <w:szCs w:val="20"/>
          <w:lang w:eastAsia="zh-CN"/>
          <w14:ligatures w14:val="none"/>
        </w:rPr>
        <w:t xml:space="preserve">0,1% całkowitej wartości brutto niezrealizowanej części zamówienia, gdy Sprzedający w ogóle nie dokona dostawy w terminach, o których mowa w </w:t>
      </w:r>
      <w:bookmarkStart w:id="6" w:name="_Hlk176861880"/>
      <w:r w:rsidRPr="00442E59">
        <w:rPr>
          <w:rFonts w:ascii="Garamond" w:eastAsia="Calibri" w:hAnsi="Garamond" w:cs="Garamond"/>
          <w:bCs/>
          <w:kern w:val="3"/>
          <w:sz w:val="20"/>
          <w:szCs w:val="20"/>
          <w:lang w:eastAsia="zh-CN"/>
          <w14:ligatures w14:val="none"/>
        </w:rPr>
        <w:t>§ 4</w:t>
      </w:r>
      <w:bookmarkEnd w:id="6"/>
      <w:r w:rsidRPr="00442E59">
        <w:rPr>
          <w:rFonts w:ascii="Garamond" w:eastAsia="Calibri" w:hAnsi="Garamond" w:cs="Garamond"/>
          <w:bCs/>
          <w:kern w:val="3"/>
          <w:sz w:val="20"/>
          <w:szCs w:val="20"/>
          <w:lang w:eastAsia="zh-CN"/>
          <w14:ligatures w14:val="none"/>
        </w:rPr>
        <w:t>,</w:t>
      </w:r>
    </w:p>
    <w:p w14:paraId="26CC5249" w14:textId="77777777" w:rsidR="00442E59" w:rsidRPr="00442E59" w:rsidRDefault="00442E59" w:rsidP="001352C7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Garamond" w:eastAsia="Calibri" w:hAnsi="Garamond" w:cs="Garamond"/>
          <w:bCs/>
          <w:kern w:val="3"/>
          <w:sz w:val="20"/>
          <w:szCs w:val="20"/>
          <w:lang w:eastAsia="zh-CN"/>
          <w14:ligatures w14:val="none"/>
        </w:rPr>
      </w:pPr>
      <w:r w:rsidRPr="00442E59">
        <w:rPr>
          <w:rFonts w:ascii="Garamond" w:eastAsia="Calibri" w:hAnsi="Garamond" w:cs="Garamond"/>
          <w:bCs/>
          <w:kern w:val="3"/>
          <w:sz w:val="20"/>
          <w:szCs w:val="20"/>
          <w:lang w:eastAsia="zh-CN"/>
          <w14:ligatures w14:val="none"/>
        </w:rPr>
        <w:t>0,1 % wartości brutto opóźnionej dostawy, za każdy rozpoczęty dzień opóźnienia w</w:t>
      </w:r>
      <w:r w:rsidRPr="00442E59">
        <w:rPr>
          <w:rFonts w:ascii="Garamond" w:eastAsia="Calibri" w:hAnsi="Garamond" w:cs="Garamond"/>
          <w:kern w:val="3"/>
          <w:sz w:val="20"/>
          <w:szCs w:val="20"/>
          <w:lang w:eastAsia="zh-CN"/>
          <w14:ligatures w14:val="none"/>
        </w:rPr>
        <w:t> dostarczeniu towaru;</w:t>
      </w:r>
    </w:p>
    <w:p w14:paraId="077D85FA" w14:textId="77777777" w:rsidR="00442E59" w:rsidRPr="00442E59" w:rsidRDefault="00442E59" w:rsidP="001352C7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Garamond" w:eastAsia="Calibri" w:hAnsi="Garamond" w:cs="Garamond"/>
          <w:bCs/>
          <w:kern w:val="3"/>
          <w:sz w:val="20"/>
          <w:szCs w:val="20"/>
          <w:lang w:eastAsia="zh-CN"/>
          <w14:ligatures w14:val="none"/>
        </w:rPr>
      </w:pPr>
      <w:r w:rsidRPr="00442E59">
        <w:rPr>
          <w:rFonts w:ascii="Garamond" w:eastAsia="Calibri" w:hAnsi="Garamond" w:cs="Garamond"/>
          <w:kern w:val="3"/>
          <w:sz w:val="20"/>
          <w:szCs w:val="20"/>
          <w:lang w:eastAsia="zh-CN"/>
          <w14:ligatures w14:val="none"/>
        </w:rPr>
        <w:t>0,1 % wartości brutto reklamowanego towaru, za każdy rozpoczęty dzień opóźnienia dostawy towaru niewadliwego w miejsce towaru objętego reklamacją;”?</w:t>
      </w:r>
    </w:p>
    <w:p w14:paraId="3D5C0934" w14:textId="39DABB4F" w:rsidR="00442E59" w:rsidRDefault="00442E59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>Odpowiedź: NIE, Zamawiający nie wyraża zgody.</w:t>
      </w:r>
    </w:p>
    <w:p w14:paraId="1460D11C" w14:textId="7A1A9AAF" w:rsidR="00126E96" w:rsidRPr="00442E59" w:rsidRDefault="00126E96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5:</w:t>
      </w:r>
    </w:p>
    <w:p w14:paraId="7BD970E2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wyrazi zgodę na dodanie w § 7 Wzoru Umowy następujących  zapisów:</w:t>
      </w:r>
    </w:p>
    <w:p w14:paraId="5FCC8190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„Maksymalna łączna wysokość kar umownych nie może przekroczyć 20% wartości Umowy brutto”</w:t>
      </w:r>
    </w:p>
    <w:p w14:paraId="48091643" w14:textId="77777777" w:rsidR="00442E59" w:rsidRDefault="00442E59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>Odpowiedź: NIE, Zamawiający nie wyraża zgody.</w:t>
      </w:r>
    </w:p>
    <w:p w14:paraId="67A6E0B8" w14:textId="0CA8EFED" w:rsidR="00126E96" w:rsidRPr="00442E59" w:rsidRDefault="00126E96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6:</w:t>
      </w:r>
    </w:p>
    <w:p w14:paraId="23E7181D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 xml:space="preserve">dotyczy §2 ust. 8 Projektu Umowy </w:t>
      </w:r>
    </w:p>
    <w:p w14:paraId="435B910C" w14:textId="70742A62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wyrazi zgodę na zwiększenie minimalnego stopnia realizacji umowy do 80% wartości brutto Umowy?</w:t>
      </w:r>
    </w:p>
    <w:bookmarkEnd w:id="2"/>
    <w:bookmarkEnd w:id="4"/>
    <w:bookmarkEnd w:id="5"/>
    <w:p w14:paraId="338ADF26" w14:textId="77777777" w:rsidR="00442E59" w:rsidRPr="00442E59" w:rsidRDefault="00442E59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lastRenderedPageBreak/>
        <w:t xml:space="preserve">Odpowiedź: </w:t>
      </w:r>
      <w:bookmarkStart w:id="7" w:name="_Hlk190857410"/>
      <w:r w:rsidRPr="00442E59">
        <w:rPr>
          <w:rFonts w:ascii="Garamond" w:hAnsi="Garamond" w:cstheme="minorHAnsi"/>
          <w:b/>
          <w:bCs/>
          <w:sz w:val="20"/>
          <w:szCs w:val="20"/>
        </w:rPr>
        <w:t>NIE, Zamawiający nie wyraża zgody.</w:t>
      </w:r>
    </w:p>
    <w:bookmarkEnd w:id="7"/>
    <w:p w14:paraId="7A0FA9E4" w14:textId="76367096" w:rsidR="00442E59" w:rsidRPr="00442E59" w:rsidRDefault="00442E59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7:</w:t>
      </w:r>
    </w:p>
    <w:p w14:paraId="77395BD2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 xml:space="preserve">dotyczy §4 ust. 2 Projektu Umowy </w:t>
      </w:r>
    </w:p>
    <w:p w14:paraId="6E848803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wyrazi zgodę na</w:t>
      </w:r>
      <w:r w:rsidRPr="00442E59">
        <w:rPr>
          <w:rFonts w:ascii="Garamond" w:eastAsia="Calibri" w:hAnsi="Garamond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odstąpienie od składania zamówień dostaw natychmiastowych?</w:t>
      </w:r>
    </w:p>
    <w:p w14:paraId="48FA0A00" w14:textId="5AB1DC9C" w:rsidR="00442E59" w:rsidRPr="00442E59" w:rsidRDefault="00442E59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1A05BA" w:rsidRPr="00442E59">
        <w:rPr>
          <w:rFonts w:ascii="Garamond" w:hAnsi="Garamond" w:cstheme="minorHAnsi"/>
          <w:b/>
          <w:bCs/>
          <w:sz w:val="20"/>
          <w:szCs w:val="20"/>
        </w:rPr>
        <w:t>NIE, Zamawiający nie wyraża zgody.</w:t>
      </w:r>
    </w:p>
    <w:p w14:paraId="6E3CEA66" w14:textId="4244E61C" w:rsidR="00442E59" w:rsidRPr="00442E59" w:rsidRDefault="00442E59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8:</w:t>
      </w:r>
    </w:p>
    <w:p w14:paraId="050E3A67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Pakiet nr 1, poz. 1</w:t>
      </w:r>
    </w:p>
    <w:p w14:paraId="0DE344C8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dopuści zaoferowanie:</w:t>
      </w:r>
    </w:p>
    <w:p w14:paraId="62D26B72" w14:textId="77777777" w:rsidR="00442E59" w:rsidRPr="00442E59" w:rsidRDefault="00442E59" w:rsidP="001352C7">
      <w:pPr>
        <w:spacing w:after="0" w:line="276" w:lineRule="auto"/>
        <w:ind w:right="-433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 xml:space="preserve">Nóż jednorazowy typu </w:t>
      </w:r>
      <w:proofErr w:type="spellStart"/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Crescent</w:t>
      </w:r>
      <w:proofErr w:type="spellEnd"/>
      <w:r w:rsidRPr="00442E59">
        <w:rPr>
          <w:rFonts w:ascii="Garamond" w:eastAsia="Calibri" w:hAnsi="Garamond" w:cs="Calibri"/>
          <w:kern w:val="0"/>
          <w:sz w:val="20"/>
          <w:szCs w:val="20"/>
          <w14:ligatures w14:val="none"/>
        </w:rPr>
        <w:t>, szerokość ostrza 2,0 mm, długość ostrza 4,0 mm, zagięty pod kątem 58 stopni? Pozostałe parametry bez zmian.</w:t>
      </w:r>
    </w:p>
    <w:p w14:paraId="14BD9328" w14:textId="51068C98" w:rsidR="00442E59" w:rsidRDefault="00442E59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7348D4">
        <w:rPr>
          <w:rFonts w:ascii="Garamond" w:hAnsi="Garamond" w:cstheme="minorHAnsi"/>
          <w:b/>
          <w:bCs/>
          <w:sz w:val="20"/>
          <w:szCs w:val="20"/>
        </w:rPr>
        <w:t>NIE, Zamawiający nie dopuszcza.</w:t>
      </w:r>
    </w:p>
    <w:p w14:paraId="75873FC9" w14:textId="236117F5" w:rsidR="00266783" w:rsidRPr="00442E59" w:rsidRDefault="00266783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9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63F45446" w14:textId="77777777" w:rsidR="00266783" w:rsidRPr="00266783" w:rsidRDefault="00266783" w:rsidP="001352C7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</w:pPr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Czy Zamawiający dopuści w pakiecie nr 4 pozycja nr 1 Dekalina: 100 %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perfluoro-decalina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. Fluorowany w 100 %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perfluorokarbon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dziesięciowęglowy. Objętość fiolka 7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ml,sterylna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. Lepkość ( 25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st.C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) 6.2 - 4.4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mPas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. Gęstość ( 25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st.C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) 1.91 - 1.93 g/cm sześcienny.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Wskażnik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refrakcji : 1.32 - 1.30 ( 20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st.C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).Temperatura wrzenia 140 - 142°C . Naprężenie powierzchniowe 13 mmHg</w:t>
      </w:r>
    </w:p>
    <w:p w14:paraId="2A4748D4" w14:textId="77777777" w:rsidR="00266783" w:rsidRDefault="00266783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NIE, Zamawiający nie dopuszcza.</w:t>
      </w:r>
    </w:p>
    <w:p w14:paraId="1C2A5DA9" w14:textId="4B90A60E" w:rsidR="00266783" w:rsidRPr="00442E59" w:rsidRDefault="00266783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10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6CCBACD3" w14:textId="77777777" w:rsidR="00266783" w:rsidRPr="00266783" w:rsidRDefault="00266783" w:rsidP="001352C7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</w:pPr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Czy Zamawiający dopuści w pakiecie nr 4 pozycja nr 2 Olej silikonowy ,jałowy,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apirogenny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w gotowych do użycia szklanych strzykawkach. Objętość 10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ml.Lepkość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( 25 st. C ) 1300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mPas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. Gęstość ( 22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st.C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) 0.967 - 0.975 g / cm sześcienny.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Wskażnik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refrakcji ( 20 st.) 1,4?</w:t>
      </w:r>
    </w:p>
    <w:p w14:paraId="689F9833" w14:textId="7C7B9A4E" w:rsidR="00266783" w:rsidRPr="00266783" w:rsidRDefault="00266783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</w:t>
      </w: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>
        <w:rPr>
          <w:rFonts w:ascii="Garamond" w:hAnsi="Garamond" w:cstheme="minorHAnsi"/>
          <w:b/>
          <w:bCs/>
          <w:sz w:val="20"/>
          <w:szCs w:val="20"/>
        </w:rPr>
        <w:t>przy zachowaniu pozostałych parametrów</w:t>
      </w:r>
      <w:r w:rsidRPr="00266783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51212B2" w14:textId="11B1018E" w:rsidR="00266783" w:rsidRPr="00442E59" w:rsidRDefault="00266783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11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404CB719" w14:textId="77777777" w:rsidR="00266783" w:rsidRPr="00266783" w:rsidRDefault="00266783" w:rsidP="001352C7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</w:pPr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Czy Zamawiający dopuści w pakiecie nr 4 pozycja nr 3 Olej silikonowy, jałowy,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apirogenny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w gotowych do użycia szklanych strzykawkach. Objętość 10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ml.Lepkośc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( 25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st.C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) 5700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mPas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. Gęstość ( 22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st.C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) 0.967 - 0.975g / cm sześcienny. </w:t>
      </w:r>
      <w:proofErr w:type="spellStart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>Wskażnik</w:t>
      </w:r>
      <w:proofErr w:type="spellEnd"/>
      <w:r w:rsidRPr="00266783"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  <w:t xml:space="preserve"> refrakcji  ( 20st.C )1,4? </w:t>
      </w:r>
    </w:p>
    <w:p w14:paraId="76D210AE" w14:textId="77777777" w:rsidR="00266783" w:rsidRPr="00266783" w:rsidRDefault="00266783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</w:t>
      </w: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>
        <w:rPr>
          <w:rFonts w:ascii="Garamond" w:hAnsi="Garamond" w:cstheme="minorHAnsi"/>
          <w:b/>
          <w:bCs/>
          <w:sz w:val="20"/>
          <w:szCs w:val="20"/>
        </w:rPr>
        <w:t>przy zachowaniu pozostałych parametrów</w:t>
      </w:r>
      <w:r w:rsidRPr="00266783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99FC7BC" w14:textId="6E2EEA77" w:rsidR="00486330" w:rsidRDefault="0048633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8" w:name="_Hlk190857260"/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68300B05" w14:textId="77777777" w:rsidR="00486330" w:rsidRPr="00486330" w:rsidRDefault="00486330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486330">
        <w:rPr>
          <w:rFonts w:ascii="Garamond" w:eastAsia="Calibri" w:hAnsi="Garamond" w:cs="Calibri"/>
          <w:sz w:val="20"/>
          <w:szCs w:val="20"/>
        </w:rPr>
        <w:t>P</w:t>
      </w:r>
      <w:r w:rsidRPr="00486330">
        <w:rPr>
          <w:rFonts w:ascii="Garamond" w:eastAsia="Calibri" w:hAnsi="Garamond" w:cs="Calibri"/>
          <w:sz w:val="20"/>
          <w:szCs w:val="20"/>
        </w:rPr>
        <w:t xml:space="preserve">akiet nr 1, pkt. 1 </w:t>
      </w:r>
      <w:r w:rsidRPr="00486330">
        <w:rPr>
          <w:rFonts w:ascii="Garamond" w:eastAsia="Calibri" w:hAnsi="Garamond" w:cs="Calibri Light"/>
          <w:sz w:val="20"/>
          <w:szCs w:val="20"/>
        </w:rPr>
        <w:t xml:space="preserve"> </w:t>
      </w:r>
    </w:p>
    <w:p w14:paraId="6358A552" w14:textId="6AA21C99" w:rsidR="00486330" w:rsidRPr="00486330" w:rsidRDefault="00486330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486330">
        <w:rPr>
          <w:rFonts w:ascii="Garamond" w:eastAsia="Calibri" w:hAnsi="Garamond" w:cs="Calibri Light"/>
          <w:sz w:val="20"/>
          <w:szCs w:val="20"/>
        </w:rPr>
        <w:t xml:space="preserve">Czy Zamawiający dopuści nóż </w:t>
      </w:r>
      <w:proofErr w:type="spellStart"/>
      <w:r w:rsidRPr="00486330">
        <w:rPr>
          <w:rFonts w:ascii="Garamond" w:eastAsia="Calibri" w:hAnsi="Garamond" w:cs="Calibri Light"/>
          <w:sz w:val="20"/>
          <w:szCs w:val="20"/>
        </w:rPr>
        <w:t>Crescent</w:t>
      </w:r>
      <w:proofErr w:type="spellEnd"/>
      <w:r w:rsidRPr="00486330">
        <w:rPr>
          <w:rFonts w:ascii="Garamond" w:eastAsia="Calibri" w:hAnsi="Garamond" w:cs="Calibri Light"/>
          <w:sz w:val="20"/>
          <w:szCs w:val="20"/>
        </w:rPr>
        <w:t xml:space="preserve"> 2,5mm, zagięty pod kątem 55</w:t>
      </w:r>
      <w:r w:rsidRPr="00486330">
        <w:rPr>
          <w:rFonts w:ascii="Garamond" w:eastAsia="Calibri" w:hAnsi="Garamond" w:cs="Calibri Light"/>
          <w:sz w:val="20"/>
          <w:szCs w:val="20"/>
          <w:rtl/>
          <w:lang w:bidi="he-IL"/>
        </w:rPr>
        <w:t>֯</w:t>
      </w:r>
      <w:r w:rsidRPr="00486330">
        <w:rPr>
          <w:rFonts w:ascii="Garamond" w:eastAsia="Calibri" w:hAnsi="Garamond" w:cs="Calibri Light"/>
          <w:sz w:val="20"/>
          <w:szCs w:val="20"/>
          <w:lang w:bidi="he-IL"/>
        </w:rPr>
        <w:t>?</w:t>
      </w:r>
    </w:p>
    <w:p w14:paraId="0115712F" w14:textId="11D13554" w:rsidR="00486330" w:rsidRPr="00266783" w:rsidRDefault="00486330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442E59">
        <w:rPr>
          <w:rFonts w:ascii="Garamond" w:hAnsi="Garamond" w:cstheme="minorHAnsi"/>
          <w:b/>
          <w:bCs/>
          <w:sz w:val="20"/>
          <w:szCs w:val="20"/>
        </w:rPr>
        <w:t>NIE, Zamawiający nie wyraża zgody.</w:t>
      </w:r>
    </w:p>
    <w:bookmarkEnd w:id="8"/>
    <w:p w14:paraId="1B5639A5" w14:textId="77777777" w:rsidR="00486330" w:rsidRDefault="0048633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6391718E" w14:textId="77777777" w:rsidR="00486330" w:rsidRPr="00486330" w:rsidRDefault="00486330" w:rsidP="001352C7">
      <w:pPr>
        <w:spacing w:line="276" w:lineRule="auto"/>
        <w:rPr>
          <w:rFonts w:ascii="Garamond" w:eastAsia="Calibri" w:hAnsi="Garamond" w:cs="Calibri Light"/>
          <w:b/>
          <w:bCs/>
          <w:sz w:val="20"/>
          <w:szCs w:val="20"/>
        </w:rPr>
      </w:pPr>
      <w:r w:rsidRPr="00486330">
        <w:rPr>
          <w:rFonts w:ascii="Garamond" w:eastAsia="Calibri" w:hAnsi="Garamond" w:cs="Calibri"/>
          <w:b/>
          <w:bCs/>
          <w:sz w:val="20"/>
          <w:szCs w:val="20"/>
        </w:rPr>
        <w:t>P</w:t>
      </w:r>
      <w:r w:rsidRPr="00486330">
        <w:rPr>
          <w:rFonts w:ascii="Garamond" w:eastAsia="Calibri" w:hAnsi="Garamond" w:cs="Calibri"/>
          <w:b/>
          <w:bCs/>
          <w:sz w:val="20"/>
          <w:szCs w:val="20"/>
        </w:rPr>
        <w:t>akiet nr 2</w:t>
      </w:r>
      <w:r w:rsidRPr="00486330">
        <w:rPr>
          <w:rFonts w:ascii="Garamond" w:eastAsia="Calibri" w:hAnsi="Garamond" w:cs="Calibri Light"/>
          <w:b/>
          <w:bCs/>
          <w:sz w:val="20"/>
          <w:szCs w:val="20"/>
        </w:rPr>
        <w:t xml:space="preserve"> </w:t>
      </w:r>
    </w:p>
    <w:p w14:paraId="17E2948E" w14:textId="4F21ED17" w:rsidR="00486330" w:rsidRPr="00486330" w:rsidRDefault="0048633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86330">
        <w:rPr>
          <w:rFonts w:ascii="Garamond" w:eastAsia="Calibri" w:hAnsi="Garamond" w:cs="Calibri Light"/>
          <w:sz w:val="20"/>
          <w:szCs w:val="20"/>
        </w:rPr>
        <w:t>Czy Zamawiający dopuści soczewkę o poniższych parametrach:</w:t>
      </w:r>
    </w:p>
    <w:tbl>
      <w:tblPr>
        <w:tblW w:w="9225" w:type="dxa"/>
        <w:tblLook w:val="04A0" w:firstRow="1" w:lastRow="0" w:firstColumn="1" w:lastColumn="0" w:noHBand="0" w:noVBand="1"/>
      </w:tblPr>
      <w:tblGrid>
        <w:gridCol w:w="623"/>
        <w:gridCol w:w="2693"/>
        <w:gridCol w:w="5909"/>
      </w:tblGrid>
      <w:tr w:rsidR="00486330" w:rsidRPr="00486330" w14:paraId="61E22884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9CB6C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DE524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Typ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A065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TYLNOKOMOROWE</w:t>
            </w:r>
          </w:p>
        </w:tc>
      </w:tr>
      <w:tr w:rsidR="00486330" w:rsidRPr="00486330" w14:paraId="3CEEECC5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94A63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78A28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Materiał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2AB3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Akryl hydrofobowy</w:t>
            </w:r>
          </w:p>
        </w:tc>
      </w:tr>
      <w:tr w:rsidR="00486330" w:rsidRPr="00486330" w14:paraId="62A9159B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E0FF1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66A3E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Stopień uwodnienia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9043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&lt;0,7 %</w:t>
            </w:r>
          </w:p>
        </w:tc>
      </w:tr>
      <w:tr w:rsidR="00486330" w:rsidRPr="00486330" w14:paraId="1CDF2BB4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ECF27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DB79A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Filtr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5DC5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UV, filtr światła niebieskiego</w:t>
            </w:r>
          </w:p>
        </w:tc>
      </w:tr>
      <w:tr w:rsidR="00486330" w:rsidRPr="00486330" w14:paraId="206B27D8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C69C3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241B8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Konstrukcja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0E8D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bCs/>
                <w:color w:val="FF0000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bCs/>
                <w:sz w:val="20"/>
                <w:szCs w:val="20"/>
              </w:rPr>
              <w:t xml:space="preserve">Jednoczęściowa, 2 pełne teksturowane </w:t>
            </w:r>
            <w:proofErr w:type="spellStart"/>
            <w:r w:rsidRPr="00486330">
              <w:rPr>
                <w:rFonts w:ascii="Garamond" w:eastAsia="Calibri" w:hAnsi="Garamond" w:cs="Calibri Light"/>
                <w:bCs/>
                <w:sz w:val="20"/>
                <w:szCs w:val="20"/>
              </w:rPr>
              <w:t>haptyki</w:t>
            </w:r>
            <w:proofErr w:type="spellEnd"/>
            <w:r w:rsidRPr="00486330">
              <w:rPr>
                <w:rFonts w:ascii="Garamond" w:eastAsia="Calibri" w:hAnsi="Garamond" w:cs="Calibri Light"/>
                <w:bCs/>
                <w:sz w:val="20"/>
                <w:szCs w:val="20"/>
              </w:rPr>
              <w:t xml:space="preserve"> C-</w:t>
            </w:r>
            <w:proofErr w:type="spellStart"/>
            <w:r w:rsidRPr="00486330">
              <w:rPr>
                <w:rFonts w:ascii="Garamond" w:eastAsia="Calibri" w:hAnsi="Garamond" w:cs="Calibri Light"/>
                <w:bCs/>
                <w:sz w:val="20"/>
                <w:szCs w:val="20"/>
              </w:rPr>
              <w:t>loop</w:t>
            </w:r>
            <w:proofErr w:type="spellEnd"/>
          </w:p>
        </w:tc>
      </w:tr>
      <w:tr w:rsidR="00486330" w:rsidRPr="00486330" w14:paraId="37E6BD23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43D3E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E6111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Średnica całkowita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EB872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13,0 mm</w:t>
            </w:r>
          </w:p>
        </w:tc>
      </w:tr>
      <w:tr w:rsidR="00486330" w:rsidRPr="00486330" w14:paraId="3FB68EF3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2CBBF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F24AB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Średnica części optycznej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9C7F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6,0 mm</w:t>
            </w:r>
          </w:p>
        </w:tc>
      </w:tr>
      <w:tr w:rsidR="00486330" w:rsidRPr="00486330" w14:paraId="6646AA18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6DFCF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4F8BF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Właściwości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641F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-zaawansowana 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monofokalna</w:t>
            </w:r>
            <w:proofErr w:type="spellEnd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 konstrukcja optyki o wydłużonej osi 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ognisokowania</w:t>
            </w:r>
            <w:proofErr w:type="spellEnd"/>
          </w:p>
          <w:p w14:paraId="19E8BD99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-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asferyczna</w:t>
            </w:r>
            <w:proofErr w:type="spellEnd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,</w:t>
            </w:r>
            <w:r w:rsidRPr="00486330">
              <w:rPr>
                <w:rFonts w:ascii="Garamond" w:eastAsia="Calibri" w:hAnsi="Garamond" w:cs="Calibri Light"/>
                <w:color w:val="353838"/>
                <w:sz w:val="20"/>
                <w:szCs w:val="20"/>
              </w:rPr>
              <w:t xml:space="preserve"> a</w:t>
            </w: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berracja skorygowana -0,18 mikrona,</w:t>
            </w:r>
          </w:p>
          <w:p w14:paraId="10BE633D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-dwuwypukła,</w:t>
            </w:r>
          </w:p>
          <w:p w14:paraId="72F1C7AA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color w:val="353838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-</w:t>
            </w:r>
            <w:r w:rsidRPr="00486330">
              <w:rPr>
                <w:rFonts w:ascii="Garamond" w:eastAsia="Calibri" w:hAnsi="Garamond" w:cs="Calibri Light"/>
                <w:color w:val="000000"/>
                <w:sz w:val="20"/>
                <w:szCs w:val="20"/>
              </w:rPr>
              <w:t xml:space="preserve">przednia część optyki </w:t>
            </w:r>
            <w:proofErr w:type="spellStart"/>
            <w:r w:rsidRPr="00486330">
              <w:rPr>
                <w:rFonts w:ascii="Garamond" w:eastAsia="Calibri" w:hAnsi="Garamond" w:cs="Calibri Light"/>
                <w:color w:val="000000"/>
                <w:sz w:val="20"/>
                <w:szCs w:val="20"/>
              </w:rPr>
              <w:t>asferyczna</w:t>
            </w:r>
            <w:proofErr w:type="spellEnd"/>
            <w:r w:rsidRPr="00486330">
              <w:rPr>
                <w:rFonts w:ascii="Garamond" w:eastAsia="Calibri" w:hAnsi="Garamond" w:cs="Calibri Light"/>
                <w:color w:val="000000"/>
                <w:sz w:val="20"/>
                <w:szCs w:val="20"/>
              </w:rPr>
              <w:t xml:space="preserve"> ze specjalnym profilem - skorygowany profil optyki, mający na celu zminimalizowanie oddziaływania aberracji optycznej wyższego rzędu, jaką jest koma, wpływającej negatywnie na jakość obrazu podczas każdorazowej decentracji układu</w:t>
            </w:r>
            <w:r w:rsidRPr="00486330">
              <w:rPr>
                <w:rFonts w:ascii="Garamond" w:eastAsia="Calibri" w:hAnsi="Garamond" w:cs="Calibri Light"/>
                <w:color w:val="353838"/>
                <w:sz w:val="20"/>
                <w:szCs w:val="20"/>
              </w:rPr>
              <w:t>,</w:t>
            </w:r>
          </w:p>
          <w:p w14:paraId="4085C0EA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color w:val="353838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- teksturowana, cienka krawędź optyki redukująca odblaski na krawędzi- brak efektu 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dysfotopsii</w:t>
            </w:r>
            <w:proofErr w:type="spellEnd"/>
          </w:p>
        </w:tc>
      </w:tr>
      <w:tr w:rsidR="00486330" w:rsidRPr="00486330" w14:paraId="56BEDED5" w14:textId="77777777" w:rsidTr="0099428D">
        <w:trPr>
          <w:trHeight w:val="15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859CC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9C359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Zabezpieczenia przed PCO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F7CF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- dwuwypukła konstrukcja z prostokątną tylną krawędzią,</w:t>
            </w:r>
          </w:p>
          <w:p w14:paraId="6C1AAF2A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- </w:t>
            </w:r>
            <w:r w:rsidRPr="00486330">
              <w:rPr>
                <w:rFonts w:ascii="Garamond" w:eastAsia="Calibri" w:hAnsi="Garamond" w:cs="Calibri Light"/>
                <w:color w:val="353838"/>
                <w:sz w:val="20"/>
                <w:szCs w:val="20"/>
              </w:rPr>
              <w:t xml:space="preserve">lepsza adhezja tylnej powierzchni optyki zapobiegająca migracji komórek </w:t>
            </w:r>
            <w:proofErr w:type="spellStart"/>
            <w:r w:rsidRPr="00486330">
              <w:rPr>
                <w:rFonts w:ascii="Garamond" w:eastAsia="Calibri" w:hAnsi="Garamond" w:cs="Calibri Light"/>
                <w:color w:val="353838"/>
                <w:sz w:val="20"/>
                <w:szCs w:val="20"/>
              </w:rPr>
              <w:t>epitelialnych</w:t>
            </w:r>
            <w:proofErr w:type="spellEnd"/>
            <w:r w:rsidRPr="00486330">
              <w:rPr>
                <w:rFonts w:ascii="Garamond" w:eastAsia="Calibri" w:hAnsi="Garamond" w:cs="Calibri Light"/>
                <w:color w:val="353838"/>
                <w:sz w:val="20"/>
                <w:szCs w:val="20"/>
              </w:rPr>
              <w:t xml:space="preserve"> dzięki obróbce aktywnym tlenem</w:t>
            </w:r>
          </w:p>
        </w:tc>
      </w:tr>
      <w:tr w:rsidR="00486330" w:rsidRPr="00486330" w14:paraId="78935B9E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85E4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66FA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Zakres sferyczny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5512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od +6,0 do +30,0D (co 0,5D)</w:t>
            </w:r>
          </w:p>
        </w:tc>
      </w:tr>
      <w:tr w:rsidR="00486330" w:rsidRPr="00486330" w14:paraId="21B1A955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B28F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0306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Index refrakcji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C650" w14:textId="77777777" w:rsidR="00486330" w:rsidRPr="00486330" w:rsidRDefault="00486330" w:rsidP="001352C7">
            <w:pPr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1,548</w:t>
            </w:r>
          </w:p>
        </w:tc>
      </w:tr>
      <w:tr w:rsidR="00486330" w:rsidRPr="00486330" w14:paraId="59D9687F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9D32F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7797A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Angulacja</w:t>
            </w:r>
            <w:proofErr w:type="spellEnd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C417E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0°</w:t>
            </w:r>
          </w:p>
        </w:tc>
      </w:tr>
      <w:tr w:rsidR="00486330" w:rsidRPr="00486330" w14:paraId="04BF2C1B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AB54B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9B9F6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Stała A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009A8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118,8</w:t>
            </w:r>
          </w:p>
        </w:tc>
      </w:tr>
      <w:tr w:rsidR="00486330" w:rsidRPr="00486330" w14:paraId="5103444D" w14:textId="77777777" w:rsidTr="0099428D">
        <w:trPr>
          <w:trHeight w:val="1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BB285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C6053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Implantacja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18FB" w14:textId="77777777" w:rsidR="00486330" w:rsidRPr="00486330" w:rsidRDefault="00486330" w:rsidP="001352C7">
            <w:pPr>
              <w:snapToGrid w:val="0"/>
              <w:spacing w:line="276" w:lineRule="auto"/>
              <w:rPr>
                <w:rFonts w:ascii="Garamond" w:eastAsia="Calibri" w:hAnsi="Garamond" w:cs="Calibri Light"/>
                <w:sz w:val="20"/>
                <w:szCs w:val="20"/>
              </w:rPr>
            </w:pPr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Soczewka fabrycznie zapakowana do 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cardriga</w:t>
            </w:r>
            <w:proofErr w:type="spellEnd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 oraz 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injectora</w:t>
            </w:r>
            <w:proofErr w:type="spellEnd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 typu 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Preloaded</w:t>
            </w:r>
            <w:proofErr w:type="spellEnd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 o średnicy 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tipa</w:t>
            </w:r>
            <w:proofErr w:type="spellEnd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 1,7 mm.</w:t>
            </w:r>
            <w:r w:rsidRPr="00486330">
              <w:rPr>
                <w:rFonts w:ascii="Garamond" w:eastAsia="Times New Roman" w:hAnsi="Garamond" w:cs="Calibri Light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Injector</w:t>
            </w:r>
            <w:proofErr w:type="spellEnd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 xml:space="preserve"> </w:t>
            </w:r>
            <w:proofErr w:type="spellStart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multifunkcyjny</w:t>
            </w:r>
            <w:proofErr w:type="spellEnd"/>
            <w:r w:rsidRPr="00486330">
              <w:rPr>
                <w:rFonts w:ascii="Garamond" w:eastAsia="Calibri" w:hAnsi="Garamond" w:cs="Calibri Light"/>
                <w:sz w:val="20"/>
                <w:szCs w:val="20"/>
              </w:rPr>
              <w:t>: wkręcano-tłokowy</w:t>
            </w:r>
          </w:p>
        </w:tc>
      </w:tr>
    </w:tbl>
    <w:p w14:paraId="7DA5DBAB" w14:textId="258A812A" w:rsidR="00486330" w:rsidRPr="00266783" w:rsidRDefault="00486330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9" w:name="_Hlk190857847"/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NIE, Zamawiający nie </w:t>
      </w:r>
      <w:r>
        <w:rPr>
          <w:rFonts w:ascii="Garamond" w:hAnsi="Garamond" w:cstheme="minorHAnsi"/>
          <w:b/>
          <w:bCs/>
          <w:sz w:val="20"/>
          <w:szCs w:val="20"/>
        </w:rPr>
        <w:t>dopuszcza</w:t>
      </w:r>
      <w:bookmarkEnd w:id="9"/>
      <w:r w:rsidRPr="00266783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5EE93CB1" w14:textId="5A08F5F7" w:rsidR="00486330" w:rsidRPr="00442E59" w:rsidRDefault="0048633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</w:t>
      </w:r>
      <w:r>
        <w:rPr>
          <w:rFonts w:ascii="Garamond" w:hAnsi="Garamond"/>
          <w:b/>
          <w:sz w:val="20"/>
          <w:szCs w:val="20"/>
          <w:u w:val="single"/>
        </w:rPr>
        <w:t>4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6B1803A5" w14:textId="77777777" w:rsidR="00486330" w:rsidRPr="001352C7" w:rsidRDefault="00486330" w:rsidP="001352C7">
      <w:pPr>
        <w:spacing w:line="276" w:lineRule="auto"/>
        <w:contextualSpacing/>
        <w:jc w:val="both"/>
        <w:rPr>
          <w:rFonts w:ascii="Garamond" w:eastAsia="Calibri" w:hAnsi="Garamond" w:cs="Calibri Light"/>
          <w:b/>
          <w:bCs/>
          <w:sz w:val="20"/>
          <w:szCs w:val="20"/>
        </w:rPr>
      </w:pPr>
      <w:r w:rsidRPr="001352C7">
        <w:rPr>
          <w:rFonts w:ascii="Garamond" w:eastAsia="Calibri" w:hAnsi="Garamond" w:cs="Calibri"/>
          <w:b/>
          <w:bCs/>
          <w:sz w:val="20"/>
          <w:szCs w:val="20"/>
        </w:rPr>
        <w:t>P</w:t>
      </w:r>
      <w:r w:rsidRPr="00486330">
        <w:rPr>
          <w:rFonts w:ascii="Garamond" w:eastAsia="Calibri" w:hAnsi="Garamond" w:cs="Calibri"/>
          <w:b/>
          <w:bCs/>
          <w:sz w:val="20"/>
          <w:szCs w:val="20"/>
        </w:rPr>
        <w:t>akiet nr 4, pkt. 1</w:t>
      </w:r>
      <w:r w:rsidRPr="00486330">
        <w:rPr>
          <w:rFonts w:ascii="Garamond" w:eastAsia="Calibri" w:hAnsi="Garamond" w:cs="Calibri Light"/>
          <w:b/>
          <w:bCs/>
          <w:sz w:val="20"/>
          <w:szCs w:val="20"/>
        </w:rPr>
        <w:t xml:space="preserve"> </w:t>
      </w:r>
    </w:p>
    <w:p w14:paraId="050F9865" w14:textId="18896C9A" w:rsidR="00486330" w:rsidRPr="00486330" w:rsidRDefault="00486330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486330">
        <w:rPr>
          <w:rFonts w:ascii="Garamond" w:eastAsia="Calibri" w:hAnsi="Garamond" w:cs="Calibri Light"/>
          <w:sz w:val="20"/>
          <w:szCs w:val="20"/>
        </w:rPr>
        <w:t xml:space="preserve">Czy Zamawiający dopuści dekalinę 7 ml o zawartości </w:t>
      </w:r>
      <w:proofErr w:type="spellStart"/>
      <w:r w:rsidRPr="00486330">
        <w:rPr>
          <w:rFonts w:ascii="Garamond" w:eastAsia="Calibri" w:hAnsi="Garamond" w:cs="Calibri Light"/>
          <w:sz w:val="20"/>
          <w:szCs w:val="20"/>
        </w:rPr>
        <w:t>perfluorodekaliny</w:t>
      </w:r>
      <w:proofErr w:type="spellEnd"/>
      <w:r w:rsidRPr="00486330">
        <w:rPr>
          <w:rFonts w:ascii="Garamond" w:eastAsia="Calibri" w:hAnsi="Garamond" w:cs="Calibri Light"/>
          <w:sz w:val="20"/>
          <w:szCs w:val="20"/>
        </w:rPr>
        <w:t xml:space="preserve"> &gt;98%, temperatura wrzenia (°C) : 141-143, gęstość (kg/l)     : 1.92-1.94, lepkość (</w:t>
      </w:r>
      <w:proofErr w:type="spellStart"/>
      <w:r w:rsidRPr="00486330">
        <w:rPr>
          <w:rFonts w:ascii="Garamond" w:eastAsia="Calibri" w:hAnsi="Garamond" w:cs="Calibri Light"/>
          <w:sz w:val="20"/>
          <w:szCs w:val="20"/>
        </w:rPr>
        <w:t>cSt</w:t>
      </w:r>
      <w:proofErr w:type="spellEnd"/>
      <w:r w:rsidRPr="00486330">
        <w:rPr>
          <w:rFonts w:ascii="Garamond" w:eastAsia="Calibri" w:hAnsi="Garamond" w:cs="Calibri Light"/>
          <w:sz w:val="20"/>
          <w:szCs w:val="20"/>
        </w:rPr>
        <w:t>) (</w:t>
      </w:r>
      <w:proofErr w:type="spellStart"/>
      <w:r w:rsidRPr="00486330">
        <w:rPr>
          <w:rFonts w:ascii="Garamond" w:eastAsia="Calibri" w:hAnsi="Garamond" w:cs="Calibri Light"/>
          <w:sz w:val="20"/>
          <w:szCs w:val="20"/>
        </w:rPr>
        <w:t>mPa.s</w:t>
      </w:r>
      <w:proofErr w:type="spellEnd"/>
      <w:r w:rsidRPr="00486330">
        <w:rPr>
          <w:rFonts w:ascii="Garamond" w:eastAsia="Calibri" w:hAnsi="Garamond" w:cs="Calibri Light"/>
          <w:sz w:val="20"/>
          <w:szCs w:val="20"/>
        </w:rPr>
        <w:t xml:space="preserve">) : 2.57-2.61 </w:t>
      </w:r>
      <w:proofErr w:type="spellStart"/>
      <w:r w:rsidRPr="00486330">
        <w:rPr>
          <w:rFonts w:ascii="Garamond" w:eastAsia="Calibri" w:hAnsi="Garamond" w:cs="Calibri Light"/>
          <w:sz w:val="20"/>
          <w:szCs w:val="20"/>
        </w:rPr>
        <w:t>cSt</w:t>
      </w:r>
      <w:proofErr w:type="spellEnd"/>
      <w:r w:rsidRPr="00486330">
        <w:rPr>
          <w:rFonts w:ascii="Garamond" w:eastAsia="Calibri" w:hAnsi="Garamond" w:cs="Calibri Light"/>
          <w:sz w:val="20"/>
          <w:szCs w:val="20"/>
        </w:rPr>
        <w:t xml:space="preserve"> (5 </w:t>
      </w:r>
      <w:proofErr w:type="spellStart"/>
      <w:r w:rsidRPr="00486330">
        <w:rPr>
          <w:rFonts w:ascii="Garamond" w:eastAsia="Calibri" w:hAnsi="Garamond" w:cs="Calibri Light"/>
          <w:sz w:val="20"/>
          <w:szCs w:val="20"/>
        </w:rPr>
        <w:t>mPa.s</w:t>
      </w:r>
      <w:proofErr w:type="spellEnd"/>
      <w:r w:rsidRPr="00486330">
        <w:rPr>
          <w:rFonts w:ascii="Garamond" w:eastAsia="Calibri" w:hAnsi="Garamond" w:cs="Calibri Light"/>
          <w:sz w:val="20"/>
          <w:szCs w:val="20"/>
        </w:rPr>
        <w:t>), współczynnik refrakcji (20°C): 1.313-1.314, Naprężenie powierzchniowe 8.8?</w:t>
      </w:r>
    </w:p>
    <w:p w14:paraId="4DFD50DE" w14:textId="7B890313" w:rsidR="00486330" w:rsidRPr="00266783" w:rsidRDefault="00486330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1352C7" w:rsidRPr="00442E59">
        <w:rPr>
          <w:rFonts w:ascii="Garamond" w:hAnsi="Garamond" w:cstheme="minorHAnsi"/>
          <w:b/>
          <w:bCs/>
          <w:sz w:val="20"/>
          <w:szCs w:val="20"/>
        </w:rPr>
        <w:t xml:space="preserve">NIE, Zamawiający nie </w:t>
      </w:r>
      <w:r w:rsidR="001352C7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66783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A14287F" w14:textId="7EAEF969" w:rsidR="00486330" w:rsidRPr="00442E59" w:rsidRDefault="0048633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364355F4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b/>
          <w:bCs/>
          <w:sz w:val="20"/>
          <w:szCs w:val="20"/>
        </w:rPr>
      </w:pPr>
      <w:r w:rsidRPr="001352C7">
        <w:rPr>
          <w:rFonts w:ascii="Garamond" w:eastAsia="Calibri" w:hAnsi="Garamond" w:cs="Calibri"/>
          <w:b/>
          <w:bCs/>
          <w:sz w:val="20"/>
          <w:szCs w:val="20"/>
        </w:rPr>
        <w:t>P</w:t>
      </w:r>
      <w:r w:rsidRPr="001352C7">
        <w:rPr>
          <w:rFonts w:ascii="Garamond" w:eastAsia="Calibri" w:hAnsi="Garamond" w:cs="Calibri"/>
          <w:b/>
          <w:bCs/>
          <w:sz w:val="20"/>
          <w:szCs w:val="20"/>
        </w:rPr>
        <w:t>akiet nr 4, pkt. 2</w:t>
      </w:r>
      <w:r w:rsidRPr="001352C7">
        <w:rPr>
          <w:rFonts w:ascii="Garamond" w:eastAsia="Calibri" w:hAnsi="Garamond" w:cs="Calibri Light"/>
          <w:b/>
          <w:bCs/>
          <w:sz w:val="20"/>
          <w:szCs w:val="20"/>
        </w:rPr>
        <w:t xml:space="preserve"> </w:t>
      </w:r>
    </w:p>
    <w:p w14:paraId="5E982609" w14:textId="44D83A5A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>Czy Zamawiający dopuści</w:t>
      </w:r>
      <w:r w:rsidRPr="001352C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1352C7">
        <w:rPr>
          <w:rFonts w:ascii="Garamond" w:eastAsia="Calibri" w:hAnsi="Garamond" w:cs="Calibri Light"/>
          <w:sz w:val="20"/>
          <w:szCs w:val="20"/>
        </w:rPr>
        <w:t xml:space="preserve">olej silikonowy 1300 </w:t>
      </w:r>
      <w:proofErr w:type="spellStart"/>
      <w:r w:rsidRPr="001352C7">
        <w:rPr>
          <w:rFonts w:ascii="Garamond" w:eastAsia="Calibri" w:hAnsi="Garamond" w:cs="Calibri Light"/>
          <w:sz w:val="20"/>
          <w:szCs w:val="20"/>
        </w:rPr>
        <w:t>cSt</w:t>
      </w:r>
      <w:proofErr w:type="spellEnd"/>
      <w:r w:rsidRPr="001352C7">
        <w:rPr>
          <w:rFonts w:ascii="Garamond" w:eastAsia="Calibri" w:hAnsi="Garamond" w:cs="Calibri Light"/>
          <w:sz w:val="20"/>
          <w:szCs w:val="20"/>
        </w:rPr>
        <w:t xml:space="preserve"> o następujących parametrach:</w:t>
      </w:r>
    </w:p>
    <w:p w14:paraId="0DF81BED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>- gęstość 0.971 kg/l</w:t>
      </w:r>
    </w:p>
    <w:p w14:paraId="0254168A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>- indeks refrakcji: 1.404-1,405</w:t>
      </w:r>
    </w:p>
    <w:p w14:paraId="6EF14B86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 xml:space="preserve">- napięcie powierzchniowe: 19,0-21,0 </w:t>
      </w:r>
      <w:proofErr w:type="spellStart"/>
      <w:r w:rsidRPr="001352C7">
        <w:rPr>
          <w:rFonts w:ascii="Garamond" w:eastAsia="Calibri" w:hAnsi="Garamond" w:cs="Calibri Light"/>
          <w:sz w:val="20"/>
          <w:szCs w:val="20"/>
        </w:rPr>
        <w:t>mN</w:t>
      </w:r>
      <w:proofErr w:type="spellEnd"/>
      <w:r w:rsidRPr="001352C7">
        <w:rPr>
          <w:rFonts w:ascii="Garamond" w:eastAsia="Calibri" w:hAnsi="Garamond" w:cs="Calibri Light"/>
          <w:sz w:val="20"/>
          <w:szCs w:val="20"/>
        </w:rPr>
        <w:t>/m</w:t>
      </w:r>
    </w:p>
    <w:p w14:paraId="39EB5802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 xml:space="preserve">- napięcie międzyfazowe: 1,6-2,0 </w:t>
      </w:r>
      <w:proofErr w:type="spellStart"/>
      <w:r w:rsidRPr="001352C7">
        <w:rPr>
          <w:rFonts w:ascii="Garamond" w:eastAsia="Calibri" w:hAnsi="Garamond" w:cs="Calibri Light"/>
          <w:sz w:val="20"/>
          <w:szCs w:val="20"/>
        </w:rPr>
        <w:t>mN</w:t>
      </w:r>
      <w:proofErr w:type="spellEnd"/>
      <w:r w:rsidRPr="001352C7">
        <w:rPr>
          <w:rFonts w:ascii="Garamond" w:eastAsia="Calibri" w:hAnsi="Garamond" w:cs="Calibri Light"/>
          <w:sz w:val="20"/>
          <w:szCs w:val="20"/>
        </w:rPr>
        <w:t>/m</w:t>
      </w:r>
    </w:p>
    <w:p w14:paraId="149C06BE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>- masa cząsteczkowa: 27.0-28,0 Da</w:t>
      </w:r>
    </w:p>
    <w:p w14:paraId="50413EC4" w14:textId="46EB97B3" w:rsidR="00486330" w:rsidRDefault="00486330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</w:t>
      </w: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>
        <w:rPr>
          <w:rFonts w:ascii="Garamond" w:hAnsi="Garamond" w:cstheme="minorHAnsi"/>
          <w:b/>
          <w:bCs/>
          <w:sz w:val="20"/>
          <w:szCs w:val="20"/>
        </w:rPr>
        <w:t xml:space="preserve">przy zachowaniu </w:t>
      </w:r>
      <w:r w:rsidR="001352C7">
        <w:rPr>
          <w:rFonts w:ascii="Garamond" w:hAnsi="Garamond" w:cstheme="minorHAnsi"/>
          <w:b/>
          <w:bCs/>
          <w:sz w:val="20"/>
          <w:szCs w:val="20"/>
        </w:rPr>
        <w:t xml:space="preserve">wszystkich </w:t>
      </w:r>
      <w:r>
        <w:rPr>
          <w:rFonts w:ascii="Garamond" w:hAnsi="Garamond" w:cstheme="minorHAnsi"/>
          <w:b/>
          <w:bCs/>
          <w:sz w:val="20"/>
          <w:szCs w:val="20"/>
        </w:rPr>
        <w:t>pozostałych parametrów</w:t>
      </w:r>
      <w:r w:rsidRPr="00266783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3950095C" w14:textId="66EC4302" w:rsidR="00486330" w:rsidRPr="00442E59" w:rsidRDefault="0048633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</w:t>
      </w:r>
      <w:r>
        <w:rPr>
          <w:rFonts w:ascii="Garamond" w:hAnsi="Garamond"/>
          <w:b/>
          <w:sz w:val="20"/>
          <w:szCs w:val="20"/>
          <w:u w:val="single"/>
        </w:rPr>
        <w:t>6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7F2CB383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b/>
          <w:bCs/>
          <w:sz w:val="20"/>
          <w:szCs w:val="20"/>
        </w:rPr>
      </w:pPr>
      <w:r w:rsidRPr="001352C7">
        <w:rPr>
          <w:rFonts w:ascii="Garamond" w:eastAsia="Calibri" w:hAnsi="Garamond" w:cs="Calibri"/>
          <w:b/>
          <w:bCs/>
          <w:sz w:val="20"/>
          <w:szCs w:val="20"/>
        </w:rPr>
        <w:t>P</w:t>
      </w:r>
      <w:r w:rsidRPr="001352C7">
        <w:rPr>
          <w:rFonts w:ascii="Garamond" w:eastAsia="Calibri" w:hAnsi="Garamond" w:cs="Calibri"/>
          <w:b/>
          <w:bCs/>
          <w:sz w:val="20"/>
          <w:szCs w:val="20"/>
        </w:rPr>
        <w:t>akiet nr 4, pkt. 3</w:t>
      </w:r>
    </w:p>
    <w:p w14:paraId="5F6A40E4" w14:textId="14904ED3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 xml:space="preserve">Czy Zamawiający dopuści olej silikonowy 5000 </w:t>
      </w:r>
      <w:proofErr w:type="spellStart"/>
      <w:r w:rsidRPr="001352C7">
        <w:rPr>
          <w:rFonts w:ascii="Garamond" w:eastAsia="Calibri" w:hAnsi="Garamond" w:cs="Calibri Light"/>
          <w:sz w:val="20"/>
          <w:szCs w:val="20"/>
        </w:rPr>
        <w:t>cSt</w:t>
      </w:r>
      <w:proofErr w:type="spellEnd"/>
      <w:r w:rsidRPr="001352C7">
        <w:rPr>
          <w:rFonts w:ascii="Garamond" w:eastAsia="Calibri" w:hAnsi="Garamond" w:cs="Calibri Light"/>
          <w:sz w:val="20"/>
          <w:szCs w:val="20"/>
        </w:rPr>
        <w:t xml:space="preserve"> o następujących parametrach:</w:t>
      </w:r>
    </w:p>
    <w:p w14:paraId="0A484BDD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lastRenderedPageBreak/>
        <w:t>- gęstość 0.973 kg/l</w:t>
      </w:r>
    </w:p>
    <w:p w14:paraId="129324D8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>- indeks refrakcji: 1.404-1,405</w:t>
      </w:r>
    </w:p>
    <w:p w14:paraId="31F937DB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 xml:space="preserve">- napięcie powierzchniowe: 19,0-21,0 </w:t>
      </w:r>
      <w:proofErr w:type="spellStart"/>
      <w:r w:rsidRPr="001352C7">
        <w:rPr>
          <w:rFonts w:ascii="Garamond" w:eastAsia="Calibri" w:hAnsi="Garamond" w:cs="Calibri Light"/>
          <w:sz w:val="20"/>
          <w:szCs w:val="20"/>
        </w:rPr>
        <w:t>mN</w:t>
      </w:r>
      <w:proofErr w:type="spellEnd"/>
      <w:r w:rsidRPr="001352C7">
        <w:rPr>
          <w:rFonts w:ascii="Garamond" w:eastAsia="Calibri" w:hAnsi="Garamond" w:cs="Calibri Light"/>
          <w:sz w:val="20"/>
          <w:szCs w:val="20"/>
        </w:rPr>
        <w:t>/m</w:t>
      </w:r>
    </w:p>
    <w:p w14:paraId="40E087AD" w14:textId="77777777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 xml:space="preserve">- napięcie międzyfazowe: 1,6-2,0 </w:t>
      </w:r>
      <w:proofErr w:type="spellStart"/>
      <w:r w:rsidRPr="001352C7">
        <w:rPr>
          <w:rFonts w:ascii="Garamond" w:eastAsia="Calibri" w:hAnsi="Garamond" w:cs="Calibri Light"/>
          <w:sz w:val="20"/>
          <w:szCs w:val="20"/>
        </w:rPr>
        <w:t>mN</w:t>
      </w:r>
      <w:proofErr w:type="spellEnd"/>
      <w:r w:rsidRPr="001352C7">
        <w:rPr>
          <w:rFonts w:ascii="Garamond" w:eastAsia="Calibri" w:hAnsi="Garamond" w:cs="Calibri Light"/>
          <w:sz w:val="20"/>
          <w:szCs w:val="20"/>
        </w:rPr>
        <w:t>/m</w:t>
      </w:r>
    </w:p>
    <w:p w14:paraId="2864E9CA" w14:textId="44672BFB" w:rsidR="001352C7" w:rsidRPr="001352C7" w:rsidRDefault="001352C7" w:rsidP="001352C7">
      <w:pPr>
        <w:spacing w:line="276" w:lineRule="auto"/>
        <w:contextualSpacing/>
        <w:jc w:val="both"/>
        <w:rPr>
          <w:rFonts w:ascii="Garamond" w:eastAsia="Calibri" w:hAnsi="Garamond" w:cs="Calibri Light"/>
          <w:sz w:val="20"/>
          <w:szCs w:val="20"/>
        </w:rPr>
      </w:pPr>
      <w:r w:rsidRPr="001352C7">
        <w:rPr>
          <w:rFonts w:ascii="Garamond" w:eastAsia="Calibri" w:hAnsi="Garamond" w:cs="Calibri Light"/>
          <w:sz w:val="20"/>
          <w:szCs w:val="20"/>
        </w:rPr>
        <w:t>- masa cząsteczkowa: 61.0-62,0 Da</w:t>
      </w:r>
    </w:p>
    <w:p w14:paraId="36AB75EB" w14:textId="77777777" w:rsidR="00486330" w:rsidRPr="00266783" w:rsidRDefault="00486330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</w:t>
      </w:r>
      <w:r w:rsidRPr="00266783"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>
        <w:rPr>
          <w:rFonts w:ascii="Garamond" w:hAnsi="Garamond" w:cstheme="minorHAnsi"/>
          <w:b/>
          <w:bCs/>
          <w:sz w:val="20"/>
          <w:szCs w:val="20"/>
        </w:rPr>
        <w:t>przy zachowaniu pozostałych parametrów</w:t>
      </w:r>
      <w:r w:rsidRPr="00266783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247A9E31" w14:textId="77777777" w:rsidR="00442E59" w:rsidRDefault="00442E59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33069"/>
    <w:rsid w:val="00442E59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A1ECD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30</cp:revision>
  <cp:lastPrinted>2025-01-22T13:23:00Z</cp:lastPrinted>
  <dcterms:created xsi:type="dcterms:W3CDTF">2024-09-17T06:10:00Z</dcterms:created>
  <dcterms:modified xsi:type="dcterms:W3CDTF">2025-02-19T10:47:00Z</dcterms:modified>
</cp:coreProperties>
</file>