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547F7934" w:rsidR="009B4FE0" w:rsidRPr="00DC1417" w:rsidRDefault="00AC0930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22</w:t>
      </w:r>
      <w:r w:rsidR="00D16FD2">
        <w:rPr>
          <w:rFonts w:ascii="Garamond" w:hAnsi="Garamond" w:cs="Garamond"/>
          <w:color w:val="C00000"/>
          <w:sz w:val="20"/>
          <w:szCs w:val="20"/>
        </w:rPr>
        <w:t xml:space="preserve">.07.2025 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7C1C9C3" w14:textId="1706765C" w:rsidR="00F706CA" w:rsidRDefault="00F706CA" w:rsidP="00DC1417">
      <w:pPr>
        <w:spacing w:line="276" w:lineRule="auto"/>
        <w:jc w:val="both"/>
      </w:pPr>
      <w:r>
        <w:fldChar w:fldCharType="begin"/>
      </w:r>
      <w:r>
        <w:instrText>HYPERLINK "https://ezamowienia.gov.pl/mp-client/tenders/ocds-148610-804cca00-70fd-496e-9c7c-a9dcd967b67e"</w:instrText>
      </w:r>
      <w:r>
        <w:fldChar w:fldCharType="separate"/>
      </w:r>
      <w:r w:rsidRPr="000967B4">
        <w:rPr>
          <w:rStyle w:val="Hipercze"/>
        </w:rPr>
        <w:t>https://ezamowienia.gov.pl/mp-client/tenders/ocds-148610-804cca00-70fd-496e-9c7c-a9dcd967b67e</w:t>
      </w:r>
      <w:r>
        <w:fldChar w:fldCharType="end"/>
      </w:r>
    </w:p>
    <w:p w14:paraId="13E94A74" w14:textId="2D13481A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8830756" w:rsidR="009B4FE0" w:rsidRPr="00DC1417" w:rsidRDefault="00F706CA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ocds-148610-804cca00-70fd-496e-9c7c-a9dcd967b67e</w:t>
      </w:r>
      <w:r w:rsidR="007A7B93"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48399AF4" w:rsidR="00C10EB7" w:rsidRPr="00104F5F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BB0B3F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BB0B3F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C10EB7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104F5F">
        <w:rPr>
          <w:rFonts w:ascii="Garamond" w:hAnsi="Garamond"/>
          <w:sz w:val="20"/>
          <w:szCs w:val="20"/>
        </w:rPr>
        <w:t xml:space="preserve"> </w:t>
      </w:r>
    </w:p>
    <w:p w14:paraId="7A349CA5" w14:textId="248550C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D803EB">
        <w:rPr>
          <w:rFonts w:ascii="Garamond" w:eastAsia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2DE8E443" w14:textId="35127FC4" w:rsidR="00F706CA" w:rsidRPr="00F706CA" w:rsidRDefault="009B4FE0" w:rsidP="00F706CA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8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9" w:history="1">
        <w:r w:rsidR="00F706CA" w:rsidRPr="000967B4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https://ezamowienia.gov.pl/mp-client/tenders/ocds-148610-804cca00-70fd-496e-9c7c-a9dcd967b67e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Stosowanie do dyspozycji art. 257 pkt 1 Pzp,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5F3305CA" w14:textId="3BFB6D14" w:rsidR="00F706CA" w:rsidRPr="00DC1417" w:rsidRDefault="00F706CA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64DF3C3C" w:rsidR="00C10EB7" w:rsidRPr="00BB0B3F" w:rsidRDefault="00C10EB7" w:rsidP="00BB0B3F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BB0B3F">
        <w:rPr>
          <w:rFonts w:ascii="Garamond" w:hAnsi="Garamond" w:cs="Garamond"/>
          <w:sz w:val="20"/>
          <w:szCs w:val="20"/>
        </w:rPr>
        <w:t xml:space="preserve">Przedmiotem zamówienia jest </w:t>
      </w:r>
      <w:r w:rsidR="00BB0B3F" w:rsidRPr="00BB0B3F">
        <w:rPr>
          <w:rFonts w:ascii="Garamond" w:hAnsi="Garamond"/>
          <w:sz w:val="20"/>
          <w:szCs w:val="20"/>
        </w:rPr>
        <w:t xml:space="preserve">dostawa </w:t>
      </w:r>
      <w:r w:rsidR="00BB0B3F" w:rsidRPr="00BB0B3F">
        <w:rPr>
          <w:rFonts w:ascii="Garamond" w:hAnsi="Garamond"/>
          <w:color w:val="000000" w:themeColor="text1"/>
          <w:sz w:val="20"/>
          <w:szCs w:val="20"/>
        </w:rPr>
        <w:t xml:space="preserve">urządzeń serwerowych na potrzeby 5 WSZK w Krakowie </w:t>
      </w:r>
      <w:r w:rsidRPr="00BB0B3F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BB0B3F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A05B835" w14:textId="0E2B609F" w:rsidR="00B92F81" w:rsidRPr="00B92F81" w:rsidRDefault="00B92F81" w:rsidP="00B92F81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color w:val="C00000"/>
          <w:sz w:val="20"/>
          <w:szCs w:val="20"/>
        </w:rPr>
      </w:pPr>
      <w:r w:rsidRPr="00B92F81">
        <w:rPr>
          <w:rFonts w:ascii="Garamond" w:hAnsi="Garamond"/>
          <w:color w:val="C00000"/>
          <w:sz w:val="20"/>
          <w:szCs w:val="20"/>
          <w:lang w:eastAsia="pl-PL"/>
        </w:rPr>
        <w:t>W przypadku oferowania rozwiązania równoważnego, Wykonawca jest zobowiązany do załączenia do oferty:- pełnej specyfikacji technicznej oferowanego urządzenia,- raportu z testu wydajnościowego (SPC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noBreakHyphen/>
        <w:t>1 lub równoważny), - dokumentów potwierdzających spełnienie wszystkich parametrów funkcjonalnych i technicznych.</w:t>
      </w:r>
    </w:p>
    <w:p w14:paraId="058A4C8A" w14:textId="04B0F4D0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się udzielenie zamówień, o których mowa w art. 214 ust. 1 pkt 7 i 8 Pzp.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Pzp.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104F5F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104F5F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104F5F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47338949" w14:textId="1DFCEB67" w:rsidR="00104F5F" w:rsidRPr="00104F5F" w:rsidRDefault="005104B0" w:rsidP="00DC1417">
      <w:p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sz w:val="20"/>
          <w:szCs w:val="20"/>
        </w:rPr>
        <w:t xml:space="preserve">7.2       kod CPV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30233000-1</w:t>
      </w:r>
      <w:r w:rsidR="00104F5F" w:rsidRPr="00104F5F">
        <w:rPr>
          <w:rFonts w:ascii="Garamond" w:hAnsi="Garamond"/>
          <w:sz w:val="20"/>
          <w:szCs w:val="20"/>
        </w:rPr>
        <w:t xml:space="preserve"> </w:t>
      </w:r>
      <w:r w:rsidR="00104F5F" w:rsidRPr="00104F5F">
        <w:rPr>
          <w:rFonts w:ascii="Garamond" w:hAnsi="Garamond"/>
          <w:b/>
          <w:bCs/>
          <w:kern w:val="36"/>
          <w:sz w:val="20"/>
          <w:szCs w:val="20"/>
          <w:lang w:eastAsia="pl-PL"/>
        </w:rPr>
        <w:t xml:space="preserve">Urządzenia do przechowywania i odczytu danych,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48820000-2 Serwery</w:t>
      </w:r>
    </w:p>
    <w:p w14:paraId="73EE1416" w14:textId="315239D1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04F5F">
        <w:rPr>
          <w:rFonts w:ascii="Garamond" w:eastAsia="Garamond" w:hAnsi="Garamond" w:cs="Garamond"/>
          <w:sz w:val="20"/>
          <w:szCs w:val="20"/>
        </w:rPr>
        <w:t>4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DC1417">
        <w:rPr>
          <w:rFonts w:ascii="Garamond" w:hAnsi="Garamond" w:cs="Arial"/>
          <w:sz w:val="20"/>
          <w:szCs w:val="20"/>
        </w:rPr>
        <w:lastRenderedPageBreak/>
        <w:t>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Pzp,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których mowa w art. 112 ust. 2 pk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B92F81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449D87AF" w14:textId="77777777" w:rsidR="00B92F81" w:rsidRPr="00386F4D" w:rsidRDefault="00B92F81" w:rsidP="00B92F81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386F4D">
        <w:rPr>
          <w:rFonts w:ascii="Garamond" w:hAnsi="Garamond" w:cs="Calibri"/>
          <w:b/>
          <w:bCs/>
          <w:color w:val="C00000"/>
          <w:sz w:val="20"/>
          <w:szCs w:val="20"/>
          <w:u w:val="single"/>
          <w:lang w:eastAsia="pl-PL"/>
        </w:rPr>
        <w:t>W przypadku oferowania rozwiązania równoważnego, Wykonawca jest zobowiązany do załączenia do oferty:</w:t>
      </w:r>
    </w:p>
    <w:p w14:paraId="6A6B21DC" w14:textId="77777777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pełnej specyfikacji technicznej oferowanego urządzenia,</w:t>
      </w:r>
    </w:p>
    <w:p w14:paraId="2AFED43B" w14:textId="77777777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raportu z testu wydajnościowego (SPC</w:t>
      </w: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noBreakHyphen/>
        <w:t>1 lub równoważny),</w:t>
      </w:r>
    </w:p>
    <w:p w14:paraId="3B1C0D00" w14:textId="6A426CA0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dokumentów potwierdzających spełnienie wszystkich parametrów funkcjonalnych i</w:t>
      </w:r>
      <w:r>
        <w:rPr>
          <w:rFonts w:ascii="Garamond" w:hAnsi="Garamond" w:cs="Courier New"/>
          <w:color w:val="C00000"/>
          <w:sz w:val="20"/>
          <w:szCs w:val="20"/>
          <w:lang w:eastAsia="pl-PL"/>
        </w:rPr>
        <w:t xml:space="preserve"> </w:t>
      </w: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technicznych.</w:t>
      </w:r>
    </w:p>
    <w:p w14:paraId="313B3C79" w14:textId="540ADAE1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</w:r>
      <w:r w:rsidRPr="00DC1417">
        <w:rPr>
          <w:rFonts w:ascii="Garamond" w:hAnsi="Garamond" w:cs="Calibri Light"/>
          <w:iCs/>
          <w:sz w:val="20"/>
          <w:szCs w:val="20"/>
        </w:rPr>
        <w:lastRenderedPageBreak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tzw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ePUAP.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 kolei podpis osobisty, to zgodnie z art 2 ust 1 pkt 9 ustawy z dnia 6 sierpnia 2010 r o dowodach osobistych (Dz U </w:t>
      </w:r>
      <w:r w:rsidRPr="00DC1417">
        <w:rPr>
          <w:rFonts w:ascii="Garamond" w:hAnsi="Garamond"/>
          <w:sz w:val="20"/>
          <w:szCs w:val="20"/>
        </w:rPr>
        <w:br/>
        <w:t>z 2020 r poz 332 podpis osobisty to zaawansowany podpis elektroniczny w rozumieniu art 3 pkt 11 rozporządzenia eIDAS,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powinna być sporządzona w języku polskim, z zachowaniem postaci elektronicznej w następujących formatach przesyłanych danych: .pdf, .doc, .docx,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poprzedzącym.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</w:t>
      </w:r>
      <w:r w:rsidRPr="00DC1417">
        <w:rPr>
          <w:rFonts w:ascii="Garamond" w:hAnsi="Garamond" w:cs="Calibri"/>
          <w:sz w:val="20"/>
          <w:szCs w:val="20"/>
        </w:rPr>
        <w:lastRenderedPageBreak/>
        <w:t xml:space="preserve">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0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1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 xml:space="preserve">Maksymalny rozmiar </w:t>
      </w:r>
      <w:r w:rsidRPr="00DC1417">
        <w:rPr>
          <w:rFonts w:ascii="Garamond" w:hAnsi="Garamond" w:cs="Arial"/>
          <w:sz w:val="20"/>
          <w:szCs w:val="20"/>
        </w:rPr>
        <w:lastRenderedPageBreak/>
        <w:t>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odwzorowań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3E1DA496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08345D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AC0930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3AA3C0D3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08345D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AC0930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Otwarcie ofert nastąpi na zasadach i w trybie art. 222 ust. 1, 2, 3 i 4 ustawy Pzp.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4312CF53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08345D">
        <w:rPr>
          <w:rFonts w:ascii="Garamond" w:hAnsi="Garamond" w:cs="Garamond"/>
          <w:b/>
          <w:bCs/>
          <w:color w:val="C00000"/>
          <w:sz w:val="20"/>
          <w:szCs w:val="20"/>
        </w:rPr>
        <w:t>2</w:t>
      </w:r>
      <w:r w:rsidR="00AC0930">
        <w:rPr>
          <w:rFonts w:ascii="Garamond" w:hAnsi="Garamond" w:cs="Garamond"/>
          <w:b/>
          <w:bCs/>
          <w:color w:val="C00000"/>
          <w:sz w:val="20"/>
          <w:szCs w:val="20"/>
        </w:rPr>
        <w:t>6</w:t>
      </w:r>
      <w:r w:rsidR="00D16FD2">
        <w:rPr>
          <w:rFonts w:ascii="Garamond" w:hAnsi="Garamond" w:cs="Garamond"/>
          <w:b/>
          <w:bCs/>
          <w:color w:val="C00000"/>
          <w:sz w:val="20"/>
          <w:szCs w:val="20"/>
        </w:rPr>
        <w:t>.08.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3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4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DC1417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>(Dz.U. z2018r. poz.2174, zpóźn.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63"/>
      </w:tblGrid>
      <w:tr w:rsidR="001E0865" w:rsidRPr="00DC1417" w14:paraId="1788C69D" w14:textId="77777777" w:rsidTr="00104F5F">
        <w:trPr>
          <w:trHeight w:val="230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104F5F">
        <w:trPr>
          <w:trHeight w:val="348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104F5F">
        <w:trPr>
          <w:trHeight w:val="346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4044BD3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</w:t>
            </w:r>
            <w:r w:rsidR="00104F5F">
              <w:rPr>
                <w:rFonts w:ascii="Garamond" w:hAnsi="Garamond" w:cs="Garamond"/>
                <w:sz w:val="20"/>
                <w:szCs w:val="20"/>
              </w:rPr>
              <w:t>36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miesięcy, lecz nie więcej niż </w:t>
            </w:r>
            <w:r w:rsidR="001A6B11">
              <w:rPr>
                <w:rFonts w:ascii="Garamond" w:hAnsi="Garamond" w:cs="Garamond"/>
                <w:sz w:val="20"/>
                <w:szCs w:val="20"/>
              </w:rPr>
              <w:t>60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miesięcy)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(Wc)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 xml:space="preserve">Wc = [( Cn : Cb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Wc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Cn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Cb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6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t.j.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a jeżeli czas trwania umowy przekracza 4 lata, okres przechowywania obejmuje cały czas trwania umowy. Dane te mogą być przechowywane przez okres dłuższy niż wskazany, o ile wynika to z ustawy z dnia 14 lipca 1983 r. o narodowym zasobie archiwalnym i archiwach (t.j. Dz. U. z 2018 r. poz. 217 z późn.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899E86A" w14:textId="77777777" w:rsidR="00B92F81" w:rsidRDefault="00B92F81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7A4604" w14:textId="77777777" w:rsidR="00B92F81" w:rsidRPr="00DC1417" w:rsidRDefault="00B92F81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A94FE9B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</w:t>
      </w:r>
    </w:p>
    <w:p w14:paraId="00F86145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wg. specyfikacji w zał. nr 1</w:t>
      </w:r>
    </w:p>
    <w:p w14:paraId="53B84931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Przedmiotem zamówienia jest dostawa fabrycznie nowej, nieużywanej, kompletnej i gotowej do pracy </w:t>
      </w: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biblioteki taśmowej</w:t>
      </w: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 wraz z akcesoriami oraz gwarancją i wsparciem serwisowym.</w:t>
      </w:r>
    </w:p>
    <w:p w14:paraId="73086A95" w14:textId="77777777" w:rsidR="00051B47" w:rsidRDefault="00051B4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3682E9FD" w14:textId="69D387AA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Biblioteki Taśmowej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51"/>
        <w:gridCol w:w="3842"/>
        <w:gridCol w:w="4087"/>
      </w:tblGrid>
      <w:tr w:rsidR="00CA6867" w:rsidRPr="00104F5F" w14:paraId="0C132FAD" w14:textId="77777777" w:rsidTr="00772CFA">
        <w:trPr>
          <w:trHeight w:val="91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6F9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F3A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Dostawa fabrycznie nowej, nieużywanej, kompletnej i gotowej do pracy Biblioteka taśmowa typu Dell PowerVault ML3 lub równoważna</w:t>
            </w:r>
          </w:p>
        </w:tc>
      </w:tr>
      <w:tr w:rsidR="00CA6867" w:rsidRPr="00104F5F" w14:paraId="64989120" w14:textId="77777777" w:rsidTr="00772CFA">
        <w:trPr>
          <w:trHeight w:val="4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9C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A20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73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B92F81" w:rsidRPr="00B92F81" w14:paraId="0FCCFC8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D07" w14:textId="77777777" w:rsidR="00CA6867" w:rsidRPr="00B92F81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BEAA" w14:textId="77777777" w:rsidR="00CA6867" w:rsidRPr="00B92F81" w:rsidRDefault="00CA6867" w:rsidP="00772CFA">
            <w:pPr>
              <w:rPr>
                <w:rFonts w:ascii="Garamond" w:hAnsi="Garamond"/>
                <w:iCs/>
                <w:color w:val="C00000"/>
                <w:sz w:val="20"/>
                <w:szCs w:val="20"/>
              </w:rPr>
            </w:pPr>
            <w:r w:rsidRPr="00B92F81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Format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79E4" w14:textId="3E3FB1DE" w:rsidR="00CA6867" w:rsidRPr="00B92F81" w:rsidRDefault="00CA6867" w:rsidP="00772CFA">
            <w:pPr>
              <w:rPr>
                <w:rFonts w:ascii="Garamond" w:hAnsi="Garamond"/>
                <w:iCs/>
                <w:color w:val="C00000"/>
                <w:sz w:val="20"/>
                <w:szCs w:val="20"/>
              </w:rPr>
            </w:pPr>
            <w:r w:rsidRPr="00B92F81">
              <w:rPr>
                <w:rFonts w:ascii="Garamond" w:hAnsi="Garamond"/>
                <w:color w:val="C00000"/>
                <w:sz w:val="20"/>
                <w:szCs w:val="20"/>
              </w:rPr>
              <w:t>LTO-9 (</w:t>
            </w:r>
            <w:r w:rsidR="00B92F81">
              <w:rPr>
                <w:rFonts w:ascii="Garamond" w:hAnsi="Garamond"/>
                <w:color w:val="C00000"/>
                <w:sz w:val="20"/>
                <w:szCs w:val="20"/>
              </w:rPr>
              <w:t xml:space="preserve">Zamawiający </w:t>
            </w:r>
            <w:r w:rsidR="00B92F81">
              <w:rPr>
                <w:rFonts w:ascii="Garamond" w:hAnsi="Garamond" w:cs="Calibri"/>
                <w:color w:val="C00000"/>
                <w:sz w:val="20"/>
                <w:szCs w:val="20"/>
              </w:rPr>
              <w:t>w</w:t>
            </w:r>
            <w:r w:rsidR="00B92F81" w:rsidRPr="00386F4D">
              <w:rPr>
                <w:rFonts w:ascii="Garamond" w:hAnsi="Garamond" w:cs="Calibri"/>
                <w:color w:val="C00000"/>
                <w:sz w:val="20"/>
                <w:szCs w:val="20"/>
              </w:rPr>
              <w:t>ymaga taśm LTO-9 kompatybilnych z LTO-8</w:t>
            </w:r>
            <w:r w:rsidRPr="00B92F81">
              <w:rPr>
                <w:rFonts w:ascii="Garamond" w:hAnsi="Garamond"/>
                <w:color w:val="C00000"/>
                <w:sz w:val="20"/>
                <w:szCs w:val="20"/>
              </w:rPr>
              <w:t>)</w:t>
            </w:r>
          </w:p>
        </w:tc>
      </w:tr>
      <w:tr w:rsidR="00CA6867" w:rsidRPr="00104F5F" w14:paraId="0DDFE85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1E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8AF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9BA6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napęd LTO-9</w:t>
            </w:r>
          </w:p>
        </w:tc>
      </w:tr>
      <w:tr w:rsidR="00CA6867" w:rsidRPr="00104F5F" w14:paraId="6FD92D4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AC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DFD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Zdolność do rozbudowy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188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rozbudowy do 3 napędów LTO</w:t>
            </w:r>
          </w:p>
        </w:tc>
      </w:tr>
      <w:tr w:rsidR="00CA6867" w:rsidRPr="00104F5F" w14:paraId="1078CA08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2AB3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057F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Magazyn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A55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40 slotów na taśmy, robot z automatyczną obsługą</w:t>
            </w:r>
          </w:p>
        </w:tc>
      </w:tr>
      <w:tr w:rsidR="00CA6867" w:rsidRPr="00104F5F" w14:paraId="0E5EAD7B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D1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059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E5A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300 MB/s (kompresja)</w:t>
            </w:r>
          </w:p>
        </w:tc>
      </w:tr>
      <w:tr w:rsidR="00CA6867" w:rsidRPr="00104F5F" w14:paraId="2C79CA3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068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1E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E47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  <w:t>Min. FC 8 Gb/s</w:t>
            </w:r>
          </w:p>
        </w:tc>
      </w:tr>
      <w:tr w:rsidR="00CA6867" w:rsidRPr="00BC5EBA" w14:paraId="765A1B1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4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4FB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6B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Web GUI, SNMP, e-mail alerts</w:t>
            </w:r>
          </w:p>
        </w:tc>
      </w:tr>
      <w:tr w:rsidR="00CA6867" w:rsidRPr="00104F5F" w14:paraId="7C29BFCD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27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E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 i chłodzenie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A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Zasilacze redundantne, wentylacja aktywna</w:t>
            </w:r>
          </w:p>
        </w:tc>
      </w:tr>
      <w:tr w:rsidR="00CA6867" w:rsidRPr="00104F5F" w14:paraId="354C2DC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23C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FFA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Zgodność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8C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Obsługa środowisk Windows, Linux, VMware, Hyper-V</w:t>
            </w:r>
          </w:p>
        </w:tc>
      </w:tr>
      <w:tr w:rsidR="00CA6867" w:rsidRPr="00104F5F" w14:paraId="00918322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ADFE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16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9FB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- 10 × taśma LTO-8 (min. 12 TB, max. 30 TB kompresji)</w:t>
            </w:r>
          </w:p>
          <w:p w14:paraId="7A1E899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- 40 x taśma LTO-9 (min. 18 TB, max 45 TB kompresji)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- 2 × taśma czyszcząca</w:t>
            </w:r>
          </w:p>
        </w:tc>
      </w:tr>
      <w:tr w:rsidR="00CA6867" w:rsidRPr="00104F5F" w14:paraId="59433187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6D0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1F1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5E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Urządzenie rackowe 3U z zestawem montażowym</w:t>
            </w:r>
          </w:p>
        </w:tc>
      </w:tr>
      <w:tr w:rsidR="00CA6867" w:rsidRPr="00104F5F" w14:paraId="40C9A607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FD3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D92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Wsparcie dla LTFS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B6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Wymagane</w:t>
            </w:r>
          </w:p>
        </w:tc>
      </w:tr>
      <w:tr w:rsidR="00CA6867" w:rsidRPr="00104F5F" w14:paraId="41EE462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030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6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Wymagana 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3FEB" w14:textId="77777777" w:rsidR="00CA6867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36 miesięcy (z serwisem typu Next Business Day lub wyższym SLA)</w:t>
            </w:r>
          </w:p>
          <w:p w14:paraId="3AAED37F" w14:textId="77777777" w:rsid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55CB9966" w14:textId="3EA77E8E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Specyfikacja wsparcia serwisowego NBD z wymianą części</w:t>
            </w:r>
          </w:p>
          <w:p w14:paraId="7EC8B7BE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1. Zakres usługi:</w:t>
            </w:r>
          </w:p>
          <w:p w14:paraId="753DDE1E" w14:textId="77777777" w:rsidR="00BC5EBA" w:rsidRPr="00BC5EBA" w:rsidRDefault="00BC5EBA" w:rsidP="00BC5EBA">
            <w:pPr>
              <w:numPr>
                <w:ilvl w:val="0"/>
                <w:numId w:val="129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Wsparcie dotyczy sprzętu w konfiguracji zgodnej z dokumentacją producenta i objętego umową serwisową.</w:t>
            </w:r>
          </w:p>
          <w:p w14:paraId="617F2CE4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lastRenderedPageBreak/>
              <w:t>2. Poziom świadczenia (SLA):</w:t>
            </w:r>
          </w:p>
          <w:p w14:paraId="66EA1ABD" w14:textId="77777777" w:rsidR="00BC5EBA" w:rsidRPr="00BC5EBA" w:rsidRDefault="00BC5EBA" w:rsidP="00BC5EBA">
            <w:pPr>
              <w:numPr>
                <w:ilvl w:val="0"/>
                <w:numId w:val="130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</w:pP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Typ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wsparcia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: Next Business Day On-site Support (NBD).</w:t>
            </w:r>
          </w:p>
          <w:p w14:paraId="3E10C4CA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3. Zakres naprawy:</w:t>
            </w:r>
          </w:p>
          <w:p w14:paraId="245A4417" w14:textId="77777777" w:rsidR="00BC5EBA" w:rsidRPr="00BC5EBA" w:rsidRDefault="00BC5EBA" w:rsidP="00BC5EBA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Wysyłka wadliwych części sprzętowych lub wymiana na miejscu, zgodnie z preferencją klienta.</w:t>
            </w:r>
          </w:p>
          <w:p w14:paraId="35F2DD81" w14:textId="77777777" w:rsidR="00BC5EBA" w:rsidRPr="00BC5EBA" w:rsidRDefault="00BC5EBA" w:rsidP="00BC5EBA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Klient ma możliwość:</w:t>
            </w:r>
          </w:p>
          <w:p w14:paraId="41286BB7" w14:textId="77777777" w:rsidR="00BC5EBA" w:rsidRPr="00BC5EBA" w:rsidRDefault="00BC5EBA" w:rsidP="00BC5EBA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(a) samodzielnej wymiany części po ich dostarczeniu (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Self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Replaceable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Parts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),</w:t>
            </w:r>
          </w:p>
          <w:p w14:paraId="46B91AC1" w14:textId="77777777" w:rsidR="00BC5EBA" w:rsidRPr="00BC5EBA" w:rsidRDefault="00BC5EBA" w:rsidP="00BC5EBA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(b) skorzystania z wymiany przez technika serwisowego na miejscu instalacji sprzętu.</w:t>
            </w:r>
          </w:p>
          <w:p w14:paraId="46443EB2" w14:textId="77777777" w:rsidR="00BC5EBA" w:rsidRPr="00BC5EBA" w:rsidRDefault="00BC5EBA" w:rsidP="00BC5EBA">
            <w:pPr>
              <w:pStyle w:val="Akapitzlist"/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contextualSpacing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 przypadku niedostępności części, wykonawca zapewni równoważne rozwiązanie (np. urządzenie zastępcze) w tym samym czasie SLA</w:t>
            </w:r>
          </w:p>
          <w:p w14:paraId="432611AC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4. Części objęte wsparciem:</w:t>
            </w:r>
          </w:p>
          <w:p w14:paraId="2680D99D" w14:textId="77777777" w:rsidR="00BC5EBA" w:rsidRPr="00BC5EBA" w:rsidRDefault="00BC5EBA" w:rsidP="00BC5EBA">
            <w:pPr>
              <w:numPr>
                <w:ilvl w:val="0"/>
                <w:numId w:val="131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Min. płyta główna, procesory, pamięci RAM, dyski twarde/SSD, kontrolery RAID, zasilacze, wentylatory, karty sieciowe,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backplane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, kable wewnętrzne, inne elementy konstrukcyjne serwera.</w:t>
            </w:r>
          </w:p>
          <w:p w14:paraId="3829259E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5. Czas reakcji i naprawy:</w:t>
            </w:r>
          </w:p>
          <w:p w14:paraId="1D94E01D" w14:textId="77777777" w:rsidR="00BC5EBA" w:rsidRPr="00BC5EBA" w:rsidRDefault="00BC5EBA" w:rsidP="00BC5EBA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Czas realizacji: dostarczenie części i wykonanie wymiany – następny dzień roboczy po przyjęciu zgłoszenia i diagnozy.</w:t>
            </w:r>
          </w:p>
          <w:p w14:paraId="73667779" w14:textId="77777777" w:rsidR="00BC5EBA" w:rsidRPr="00BC5EBA" w:rsidRDefault="00BC5EBA" w:rsidP="00BC5EBA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SLA dotyczy reakcji i dostawy części/technika, a nie gwarantowanego zakończenia naprawy.</w:t>
            </w:r>
          </w:p>
          <w:p w14:paraId="3D024CFA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6. Procedura zgłoszenia:</w:t>
            </w:r>
          </w:p>
          <w:p w14:paraId="50227ABE" w14:textId="1C4FDB94" w:rsidR="00BC5EBA" w:rsidRPr="00BC5EBA" w:rsidRDefault="00BC5EBA" w:rsidP="00BC5EBA">
            <w:pPr>
              <w:rPr>
                <w:rFonts w:ascii="Garamond" w:hAnsi="Garamond"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Kanały: telefon, portal serwisowy, e-mail.</w:t>
            </w:r>
          </w:p>
          <w:p w14:paraId="242BDDF2" w14:textId="77777777" w:rsidR="00BC5EBA" w:rsidRPr="00104F5F" w:rsidRDefault="00BC5EBA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</w:tc>
      </w:tr>
      <w:tr w:rsidR="00CA6867" w:rsidRPr="00104F5F" w14:paraId="6CA5A37D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640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8F9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BD5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Urządzenie musi być fabrycznie nowe, wyprodukowane nie wcześniej niż 12 miesięcy przed datą dostawy.</w:t>
            </w:r>
          </w:p>
        </w:tc>
      </w:tr>
      <w:tr w:rsidR="00CA6867" w:rsidRPr="00104F5F" w14:paraId="0D2843FF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52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1550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7BB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Wszystkie niezbędne licencje wieczyste do pełnej funkcjonalności biblioteki</w:t>
            </w:r>
          </w:p>
        </w:tc>
      </w:tr>
      <w:tr w:rsidR="00CA6867" w:rsidRPr="00104F5F" w14:paraId="0FB1C4B8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54A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575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 xml:space="preserve">Kryteria </w:t>
            </w: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równoważności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B1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Za urządzenie równoważne uznaje się takie, które:</w:t>
            </w:r>
          </w:p>
          <w:p w14:paraId="249AEE1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Spełnia wszystkie parametry ujęte w specyfikacji SIWZ</w:t>
            </w:r>
          </w:p>
          <w:p w14:paraId="66ACB5A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  <w:t>Jest kompatybilne z istniejącą infrastrukturą Zamawiającego (VMware, Windows/Linux),</w:t>
            </w:r>
          </w:p>
          <w:p w14:paraId="0AC2BF70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6C36DC6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Posiada wsparcie techniczne oraz aktualizacje producenta przez minimum 3 lata.</w:t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Wskazania, w jaki sposób oferowane urządzenie spełnia lub przewyższa wymagania SIWZ</w:t>
            </w:r>
          </w:p>
        </w:tc>
      </w:tr>
    </w:tbl>
    <w:p w14:paraId="31D478F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3F31AFCA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</w:t>
      </w:r>
    </w:p>
    <w:p w14:paraId="7031AF39" w14:textId="5266F6A8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3D1C0B8D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Przedmiotem zamówienia jest zakup i dostawa fabrycznie nowego, nieużywanego, serwera wraz z gwarancją i wsparciem serwisowym</w:t>
      </w:r>
    </w:p>
    <w:p w14:paraId="67767658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serwera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309"/>
        <w:gridCol w:w="3784"/>
        <w:gridCol w:w="4087"/>
      </w:tblGrid>
      <w:tr w:rsidR="00CA6867" w:rsidRPr="00104F5F" w14:paraId="33A93C27" w14:textId="77777777" w:rsidTr="00772CFA">
        <w:trPr>
          <w:trHeight w:val="91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E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BBA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Dell PowerEdge R660 (16. generacja) lub równoważny</w:t>
            </w:r>
          </w:p>
        </w:tc>
      </w:tr>
      <w:tr w:rsidR="00CA6867" w:rsidRPr="00104F5F" w14:paraId="24E9C2D2" w14:textId="77777777" w:rsidTr="00772CFA">
        <w:trPr>
          <w:trHeight w:val="48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845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39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F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CA6867" w:rsidRPr="00104F5F" w14:paraId="09B1A650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875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5F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EB2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 1U, do montażu w standardowej szafie 19"</w:t>
            </w:r>
          </w:p>
        </w:tc>
      </w:tr>
      <w:tr w:rsidR="00CA6867" w:rsidRPr="00104F5F" w14:paraId="257011D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03A1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D0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9F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Intel Xeon Gold 6526Y, min. 16 rdzeni każdy, taktowanie 2,8 GHz (Turbo do 3,9 GHz), obsługa instrukcji AVX-512 i Intel Deep Learning Boost (DL Boost)</w:t>
            </w:r>
          </w:p>
        </w:tc>
      </w:tr>
      <w:tr w:rsidR="00CA6867" w:rsidRPr="00104F5F" w14:paraId="4431194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AC3C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58C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BCF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1024 GB DDR5 RDIMM, 5600 MT/s, z obsługą korekcji ECC zainstalowana w pełni funkcjonalnie i jednorodnie</w:t>
            </w:r>
          </w:p>
        </w:tc>
      </w:tr>
      <w:tr w:rsidR="00CA6867" w:rsidRPr="00104F5F" w14:paraId="27B30E3A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3ED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F7F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Dyski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F33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Karta BOSS-N1 z 2 × 480 GB M.2 NVMe zainstalowane w konfiguracji RAID 1  służące jako wolumen systemowy.</w:t>
            </w:r>
          </w:p>
        </w:tc>
      </w:tr>
      <w:tr w:rsidR="00CA6867" w:rsidRPr="00104F5F" w14:paraId="5D2BA909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136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5BC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Kontroler RAID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906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PERC S160 lub H965i (lub równoważny)</w:t>
            </w:r>
          </w:p>
        </w:tc>
      </w:tr>
      <w:tr w:rsidR="00CA6867" w:rsidRPr="00104F5F" w14:paraId="1A60B27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A94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7E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Interfejs Fibre Channel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FE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Kontroler FC z 2 portami LC, 64 Gb/s wspierający protokół FC-NVMe</w:t>
            </w:r>
          </w:p>
        </w:tc>
      </w:tr>
      <w:tr w:rsidR="00CA6867" w:rsidRPr="00104F5F" w14:paraId="1B593E0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D2F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80B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5DB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4 × porty RJ-45, 10 Gb/s, standard 10GBase-T, PCIe</w:t>
            </w:r>
          </w:p>
        </w:tc>
      </w:tr>
      <w:tr w:rsidR="00CA6867" w:rsidRPr="00104F5F" w14:paraId="34788E02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E0A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8FE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9A4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porty SFP28, 25 Gb/s, z modułami MM (Multi-Mode), PCIe</w:t>
            </w:r>
          </w:p>
        </w:tc>
      </w:tr>
      <w:tr w:rsidR="00CA6867" w:rsidRPr="00104F5F" w14:paraId="6E50044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BD3E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73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Zasilacze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60B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1400 W, hot-plug, redundantne. Zasilacze o sprawności min. 80 PLUS Platinum</w:t>
            </w:r>
          </w:p>
        </w:tc>
      </w:tr>
      <w:tr w:rsidR="00CA6867" w:rsidRPr="00104F5F" w14:paraId="46C591E7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A67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5D6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03C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iDRAC9 Enterprise lub równoważny system zdalnego zarządzania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Możliwość pełnego zarządzania serwerem (zasilanie, konsola KVM, podgląd POST, logi sprzętowe, alerty itp.) przez interfejs www.</w:t>
            </w:r>
          </w:p>
          <w:p w14:paraId="5B9978C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9BA878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Zgodność z IPv6, wsparcie dla SNMP, Redfish, HTTPS, SSH.</w:t>
            </w:r>
          </w:p>
          <w:p w14:paraId="73EE838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03906C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integracji z LDAP/AD</w:t>
            </w:r>
          </w:p>
        </w:tc>
      </w:tr>
      <w:tr w:rsidR="00CA6867" w:rsidRPr="00104F5F" w14:paraId="123412B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8B2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CF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7061" w14:textId="77777777" w:rsidR="00CA6867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Minimum 3 lata ProSupport (Next Business Day) lub równoważny poziom SLA</w:t>
            </w:r>
          </w:p>
          <w:p w14:paraId="7A0670FC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Specyfikacja wsparcia serwisowego NBD z wymianą części</w:t>
            </w:r>
          </w:p>
          <w:p w14:paraId="642976E5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1. Zakres usługi:</w:t>
            </w:r>
          </w:p>
          <w:p w14:paraId="25C31911" w14:textId="77777777" w:rsidR="00BC5EBA" w:rsidRPr="00BC5EBA" w:rsidRDefault="00BC5EBA" w:rsidP="00BC5EBA">
            <w:pPr>
              <w:numPr>
                <w:ilvl w:val="0"/>
                <w:numId w:val="129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Wsparcie dotyczy sprzętu w konfiguracji zgodnej z dokumentacją producenta i objętego umową serwisową.</w:t>
            </w:r>
          </w:p>
          <w:p w14:paraId="48A56DE7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2. Poziom świadczenia (SLA):</w:t>
            </w:r>
          </w:p>
          <w:p w14:paraId="0D7610C3" w14:textId="77777777" w:rsidR="00BC5EBA" w:rsidRPr="00BC5EBA" w:rsidRDefault="00BC5EBA" w:rsidP="00BC5EBA">
            <w:pPr>
              <w:numPr>
                <w:ilvl w:val="0"/>
                <w:numId w:val="130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</w:pP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Typ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wsparcia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: Next Business Day On-site Support (NBD).</w:t>
            </w:r>
          </w:p>
          <w:p w14:paraId="056DB427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3. Zakres naprawy:</w:t>
            </w:r>
          </w:p>
          <w:p w14:paraId="5CA4EF31" w14:textId="77777777" w:rsidR="00BC5EBA" w:rsidRPr="00BC5EBA" w:rsidRDefault="00BC5EBA" w:rsidP="00BC5EBA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Wysyłka wadliwych części sprzętowych lub wymiana na miejscu, zgodnie z preferencją klienta.</w:t>
            </w:r>
          </w:p>
          <w:p w14:paraId="3E791F64" w14:textId="77777777" w:rsidR="00BC5EBA" w:rsidRPr="00BC5EBA" w:rsidRDefault="00BC5EBA" w:rsidP="00BC5EBA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Klient ma możliwość:</w:t>
            </w:r>
          </w:p>
          <w:p w14:paraId="47B60B15" w14:textId="77777777" w:rsidR="00BC5EBA" w:rsidRPr="00BC5EBA" w:rsidRDefault="00BC5EBA" w:rsidP="00BC5EBA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(a) samodzielnej wymiany części po ich dostarczeniu (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Self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Replaceable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Parts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),</w:t>
            </w:r>
          </w:p>
          <w:p w14:paraId="2DD3F09C" w14:textId="77777777" w:rsidR="00BC5EBA" w:rsidRPr="00BC5EBA" w:rsidRDefault="00BC5EBA" w:rsidP="00BC5EBA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(b) skorzystania z wymiany przez technika serwisowego na miejscu instalacji sprzętu.</w:t>
            </w:r>
          </w:p>
          <w:p w14:paraId="36C24B31" w14:textId="77777777" w:rsidR="00BC5EBA" w:rsidRPr="00BC5EBA" w:rsidRDefault="00BC5EBA" w:rsidP="00BC5EBA">
            <w:pPr>
              <w:pStyle w:val="Akapitzlist"/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contextualSpacing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 przypadku niedostępności części, wykonawca zapewni równoważne rozwiązanie (np. urządzenie zastępcze) w tym samym czasie SLA</w:t>
            </w:r>
          </w:p>
          <w:p w14:paraId="56CB6B52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4. Części objęte wsparciem:</w:t>
            </w:r>
          </w:p>
          <w:p w14:paraId="54E0FE6E" w14:textId="77777777" w:rsidR="00BC5EBA" w:rsidRPr="00BC5EBA" w:rsidRDefault="00BC5EBA" w:rsidP="00BC5EBA">
            <w:pPr>
              <w:numPr>
                <w:ilvl w:val="0"/>
                <w:numId w:val="131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Min. płyta główna, procesory, pamięci RAM, dyski twarde/SSD, kontrolery RAID, zasilacze, wentylatory, karty sieciowe, </w:t>
            </w:r>
            <w:proofErr w:type="spellStart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backplane</w:t>
            </w:r>
            <w:proofErr w:type="spellEnd"/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, kable wewnętrzne, inne elementy konstrukcyjne serwera.</w:t>
            </w:r>
          </w:p>
          <w:p w14:paraId="568DB367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5. Czas reakcji i naprawy:</w:t>
            </w:r>
          </w:p>
          <w:p w14:paraId="15285069" w14:textId="77777777" w:rsidR="00BC5EBA" w:rsidRPr="00BC5EBA" w:rsidRDefault="00BC5EBA" w:rsidP="00BC5EBA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Czas realizacji: dostarczenie części i wykonanie wymiany – następny dzień roboczy po przyjęciu zgłoszenia i diagnozy.</w:t>
            </w:r>
          </w:p>
          <w:p w14:paraId="46A18564" w14:textId="77777777" w:rsidR="00BC5EBA" w:rsidRPr="00BC5EBA" w:rsidRDefault="00BC5EBA" w:rsidP="00BC5EBA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lastRenderedPageBreak/>
              <w:t>SLA dotyczy reakcji i dostawy części/technika, a nie gwarantowanego zakończenia naprawy.</w:t>
            </w:r>
          </w:p>
          <w:p w14:paraId="3D871E7A" w14:textId="77777777" w:rsidR="00BC5EBA" w:rsidRPr="00BC5EBA" w:rsidRDefault="00BC5EBA" w:rsidP="00BC5EBA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6. Procedura zgłoszenia:</w:t>
            </w:r>
          </w:p>
          <w:p w14:paraId="406B9380" w14:textId="03A8FD4C" w:rsidR="00BC5EBA" w:rsidRPr="00BC5EBA" w:rsidRDefault="00BC5EBA" w:rsidP="00BC5EBA">
            <w:pPr>
              <w:rPr>
                <w:rFonts w:ascii="Garamond" w:hAnsi="Garamond"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Kanały: telefon, portal serwisowy, e-mail.</w:t>
            </w:r>
          </w:p>
          <w:p w14:paraId="411D0ACC" w14:textId="77777777" w:rsidR="00BC5EBA" w:rsidRPr="00104F5F" w:rsidRDefault="00BC5EBA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CA6867" w:rsidRPr="00104F5F" w14:paraId="16892E93" w14:textId="77777777" w:rsidTr="00772CFA">
        <w:trPr>
          <w:trHeight w:val="38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CAB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60AB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66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Urządzenie fabrycznie nowe, nieużywane, nieodnawiane, rok produkcji: nie wcześniej niż 2024.</w:t>
            </w:r>
          </w:p>
        </w:tc>
      </w:tr>
    </w:tbl>
    <w:p w14:paraId="27CC76E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69F92F1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III</w:t>
      </w:r>
    </w:p>
    <w:p w14:paraId="178F61CA" w14:textId="3AD30F72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72A74837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Przedmiotem zamówienia jest dostawa fabrycznie nowej, nieużywanej w pełni zintegrowanej macierzy dyskowej typu All-Flash wraz z gwarancją i wsparciem serwisowym</w:t>
      </w:r>
    </w:p>
    <w:p w14:paraId="168A4AE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526899E5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macierzy dyskowej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CA6867" w:rsidRPr="00104F5F" w14:paraId="1268B9F6" w14:textId="77777777" w:rsidTr="00772CFA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CA7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529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Dell PowerStore 500T lub równoważny</w:t>
            </w:r>
          </w:p>
        </w:tc>
      </w:tr>
      <w:tr w:rsidR="00CA6867" w:rsidRPr="00104F5F" w14:paraId="3F9C9E7F" w14:textId="77777777" w:rsidTr="00772CFA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C7F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3D8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F06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</w:t>
            </w:r>
          </w:p>
        </w:tc>
      </w:tr>
      <w:tr w:rsidR="00CA6867" w:rsidRPr="00104F5F" w14:paraId="5B64B9B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4A5F" w14:textId="77777777" w:rsidR="00CA6867" w:rsidRPr="00104F5F" w:rsidRDefault="00CA6867" w:rsidP="002854E0">
            <w:pPr>
              <w:numPr>
                <w:ilvl w:val="0"/>
                <w:numId w:val="127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F5B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DED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 2U</w:t>
            </w:r>
          </w:p>
        </w:tc>
      </w:tr>
      <w:tr w:rsidR="00CA6867" w:rsidRPr="00104F5F" w14:paraId="78DB5E4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676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CD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357" w14:textId="46495AE1" w:rsidR="00CA6867" w:rsidRPr="00172355" w:rsidRDefault="00172355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72355">
              <w:rPr>
                <w:rFonts w:ascii="Garamond" w:hAnsi="Garamond"/>
                <w:color w:val="C00000"/>
                <w:sz w:val="20"/>
                <w:szCs w:val="20"/>
              </w:rPr>
              <w:t>„2 x Intel Xeon, min. 12 rdzeni każdy, taktowanie min. 2,2 GHz</w:t>
            </w:r>
          </w:p>
        </w:tc>
      </w:tr>
      <w:tr w:rsidR="00172355" w:rsidRPr="00E72764" w14:paraId="045E557B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327E" w14:textId="77777777" w:rsidR="00CA6867" w:rsidRPr="00172355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2E1" w14:textId="77777777" w:rsidR="00CA6867" w:rsidRPr="00172355" w:rsidRDefault="00CA6867" w:rsidP="00772CFA">
            <w:pPr>
              <w:rPr>
                <w:rFonts w:ascii="Garamond" w:hAnsi="Garamond"/>
                <w:i/>
                <w:color w:val="C00000"/>
                <w:sz w:val="20"/>
                <w:szCs w:val="20"/>
              </w:rPr>
            </w:pPr>
            <w:r w:rsidRPr="00172355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EA0A" w14:textId="4060301F" w:rsidR="00CA6867" w:rsidRPr="00E72764" w:rsidRDefault="00172355" w:rsidP="00772CFA">
            <w:pPr>
              <w:rPr>
                <w:rFonts w:ascii="Garamond" w:hAnsi="Garamond"/>
                <w:color w:val="C00000"/>
                <w:sz w:val="20"/>
                <w:szCs w:val="20"/>
                <w:highlight w:val="yellow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Minimalna pamięć RAM: </w:t>
            </w:r>
            <w:r w:rsidR="00E72764"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wystarczająca do osiągnięcia min. 1 mln przy blokach 8</w:t>
            </w:r>
            <w:r w:rsidR="00E72764" w:rsidRPr="00BC5EBA">
              <w:rPr>
                <w:b/>
                <w:bCs/>
                <w:color w:val="C00000"/>
                <w:sz w:val="20"/>
                <w:szCs w:val="20"/>
              </w:rPr>
              <w:t> </w:t>
            </w:r>
            <w:r w:rsidR="00E72764"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KB (RAID-5, przy w</w:t>
            </w:r>
            <w:r w:rsidR="00E72764" w:rsidRPr="00BC5EBA"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  <w:t>łą</w:t>
            </w:r>
            <w:r w:rsidR="00E72764"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czonej deduplikacji i kompresji) i zapewnieniu minimalnego bufora dla odczyt/zapis danych na poziomie 40GB</w:t>
            </w: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Ilość pamięci RAM na węzeł powinna być zgodna z wymaganiami systemu w zakresie wydajności operacji wejścia/wyjścia</w:t>
            </w:r>
            <w:r w:rsidRPr="00E72764">
              <w:rPr>
                <w:rFonts w:ascii="Garamond" w:hAnsi="Garamond"/>
                <w:b/>
                <w:bCs/>
                <w:color w:val="C00000"/>
                <w:sz w:val="20"/>
                <w:szCs w:val="20"/>
                <w:highlight w:val="yellow"/>
              </w:rPr>
              <w:t>.</w:t>
            </w:r>
          </w:p>
        </w:tc>
      </w:tr>
      <w:tr w:rsidR="00172355" w:rsidRPr="00172355" w14:paraId="19875DF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0CFA" w14:textId="77777777" w:rsidR="00CA6867" w:rsidRPr="00172355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9CA1" w14:textId="77777777" w:rsidR="00CA6867" w:rsidRPr="00172355" w:rsidRDefault="00CA6867" w:rsidP="00772CFA">
            <w:pPr>
              <w:rPr>
                <w:rFonts w:ascii="Garamond" w:hAnsi="Garamond"/>
                <w:i/>
                <w:color w:val="C00000"/>
                <w:sz w:val="20"/>
                <w:szCs w:val="20"/>
              </w:rPr>
            </w:pPr>
            <w:r w:rsidRPr="00172355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Zatoki dyskowe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7CBE" w14:textId="36A55F03" w:rsidR="00CA6867" w:rsidRPr="00172355" w:rsidRDefault="00172355" w:rsidP="00772CFA">
            <w:pPr>
              <w:rPr>
                <w:rFonts w:ascii="Garamond" w:hAnsi="Garamond"/>
                <w:color w:val="C00000"/>
                <w:sz w:val="20"/>
                <w:szCs w:val="20"/>
              </w:rPr>
            </w:pPr>
            <w:r w:rsidRPr="00172355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„Min. 25 dysków SSD NVMe 2,5” w konfiguracji umożliwiającej obsługę co najmniej 25 dysków w obudowie lub jednostce rozbudowy, z zachowaniem zgodności z wymaganiami dotyczącymi pojemności i wydajności.</w:t>
            </w:r>
          </w:p>
        </w:tc>
      </w:tr>
      <w:tr w:rsidR="00172355" w:rsidRPr="00BC5EBA" w14:paraId="219C739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9781" w14:textId="77777777" w:rsidR="00CA6867" w:rsidRPr="00172355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3AB5" w14:textId="77777777" w:rsidR="00CA6867" w:rsidRPr="00172355" w:rsidRDefault="00CA6867" w:rsidP="00772CFA">
            <w:pPr>
              <w:rPr>
                <w:rFonts w:ascii="Garamond" w:hAnsi="Garamond"/>
                <w:i/>
                <w:color w:val="C00000"/>
                <w:sz w:val="20"/>
                <w:szCs w:val="20"/>
              </w:rPr>
            </w:pPr>
            <w:r w:rsidRPr="00172355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Zainstalowane dyski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FB8E" w14:textId="687A5D43" w:rsidR="00CA6867" w:rsidRPr="00172355" w:rsidRDefault="00172355" w:rsidP="00772CFA">
            <w:pPr>
              <w:rPr>
                <w:rFonts w:ascii="Garamond" w:hAnsi="Garamond"/>
                <w:color w:val="C00000"/>
                <w:sz w:val="20"/>
                <w:szCs w:val="20"/>
                <w:lang w:val="en-US"/>
              </w:rPr>
            </w:pPr>
            <w:r w:rsidRPr="00172355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min. 6 x 3,84 TB NVMe SSD</w:t>
            </w:r>
          </w:p>
        </w:tc>
      </w:tr>
      <w:tr w:rsidR="00CA6867" w:rsidRPr="00104F5F" w14:paraId="161862B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5A9F" w14:textId="77777777" w:rsidR="00CA6867" w:rsidRPr="00172355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A2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Maks. liczba dysków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E4D4" w14:textId="01269C48" w:rsidR="00CA6867" w:rsidRPr="00172355" w:rsidRDefault="00172355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F7CF4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Możliwość rozbudowy o min 2 dodatkowe obudowy rozszerzające</w:t>
            </w:r>
          </w:p>
        </w:tc>
      </w:tr>
      <w:tr w:rsidR="00CA6867" w:rsidRPr="00104F5F" w14:paraId="404B502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909" w14:textId="77777777" w:rsidR="00CA6867" w:rsidRPr="00172355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7B55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Efektywna 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64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1 PB</w:t>
            </w:r>
          </w:p>
        </w:tc>
      </w:tr>
      <w:tr w:rsidR="00CA6867" w:rsidRPr="00104F5F" w14:paraId="7171C99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ECDE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CE6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F3E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redundantne zasilacze 1450 W</w:t>
            </w:r>
          </w:p>
        </w:tc>
      </w:tr>
      <w:tr w:rsidR="00CA6867" w:rsidRPr="00104F5F" w14:paraId="7D5C17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CE6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FFC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Porty sieciowe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AEF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min. 4 × 25 GbE SFP+ i 4 × 32 Gb FC</w:t>
            </w:r>
          </w:p>
        </w:tc>
      </w:tr>
      <w:tr w:rsidR="00CA6867" w:rsidRPr="00104F5F" w14:paraId="3F5BF757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27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DE88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Redundancja kontrolerów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88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Macierz musi być wyposażona w co najmniej dwa aktywne kontrolery pracujące w trybie active-active lub active-passive, z pełnym przełączaniem awaryjnym (failover) bez utraty danych i dostępności.</w:t>
            </w:r>
          </w:p>
        </w:tc>
      </w:tr>
      <w:tr w:rsidR="00CA6867" w:rsidRPr="00104F5F" w14:paraId="3BB4083C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8E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48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Obsługiwane protokoły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2F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iSCSI, NVMe/TCP, FC, NVMe/FC, SMB, NFS, VMware vVols</w:t>
            </w:r>
          </w:p>
        </w:tc>
      </w:tr>
      <w:tr w:rsidR="00CA6867" w:rsidRPr="00BC5EBA" w14:paraId="5154207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770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BA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02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GUI (HTML5), CLI, REST API, PowerStore Manager, CloudIQ</w:t>
            </w:r>
          </w:p>
        </w:tc>
      </w:tr>
      <w:tr w:rsidR="00CA6867" w:rsidRPr="00104F5F" w14:paraId="5039B35A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5B5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7BE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Redukcja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DA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deduplikacja, kompresja, thin provisioning, Zero Detect</w:t>
            </w:r>
          </w:p>
        </w:tc>
      </w:tr>
      <w:tr w:rsidR="00CA6867" w:rsidRPr="00104F5F" w14:paraId="6932E10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70D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320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AA8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szyfrowanie FIPS 140-2, MFA, HWRoT, bezpieczne migawki, zgodność ze STIG</w:t>
            </w:r>
          </w:p>
        </w:tc>
      </w:tr>
      <w:tr w:rsidR="00CA6867" w:rsidRPr="00BC5EBA" w14:paraId="0784CC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ADE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961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D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Unified (blok + plik), min. dual active-active controllers</w:t>
            </w:r>
          </w:p>
        </w:tc>
      </w:tr>
      <w:tr w:rsidR="00CA6867" w:rsidRPr="00104F5F" w14:paraId="4393DA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2AF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7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HA (wysoka dostępność)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F11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automatyczna rekonfiguracja w przypadku awarii komponentu</w:t>
            </w:r>
          </w:p>
        </w:tc>
      </w:tr>
      <w:tr w:rsidR="00CA6867" w:rsidRPr="00104F5F" w14:paraId="762C2B1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7D31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916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Replikacja i snapshoty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C72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snapshoty, replikacja synchroniczna i asynchroniczna (lokalna i zdalna)</w:t>
            </w:r>
          </w:p>
        </w:tc>
      </w:tr>
      <w:tr w:rsidR="00CA6867" w:rsidRPr="00104F5F" w14:paraId="7F8E198E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D80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D00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dla wirtualizacji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1CF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VAAI, VASA, VMware SRM, wymagana integracja i certyfikacja z VMware vSphere 7.x/8.x , Hyper-V, KVM</w:t>
            </w:r>
          </w:p>
        </w:tc>
      </w:tr>
      <w:tr w:rsidR="00CA6867" w:rsidRPr="00104F5F" w14:paraId="1AD3747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2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398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Backup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054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Obsługa Veeam, Commvault</w:t>
            </w:r>
          </w:p>
        </w:tc>
      </w:tr>
      <w:tr w:rsidR="00CA6867" w:rsidRPr="00104F5F" w14:paraId="66462CA4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732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425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Import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703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Import danych bez przestoju z innych macierzy (np. Unity, VNX)</w:t>
            </w:r>
          </w:p>
        </w:tc>
      </w:tr>
      <w:tr w:rsidR="00CA6867" w:rsidRPr="00104F5F" w14:paraId="0E94A20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0CC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D73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5E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 zestawie licencje na wszystkie funkcje (All-inclusive licensing), w tym: replikacja, klonowanie, snapshoty, thin provisioning, deduplikacja, kompresja</w:t>
            </w:r>
          </w:p>
        </w:tc>
      </w:tr>
      <w:tr w:rsidR="00CA6867" w:rsidRPr="00104F5F" w14:paraId="518FBF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C71F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F5A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E33A" w14:textId="77777777" w:rsidR="00CA6867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36 miesięcy, serwis typu NBD (Next Business Day) lub wyższy</w:t>
            </w:r>
          </w:p>
          <w:p w14:paraId="40E83429" w14:textId="77777777" w:rsidR="008F7CF4" w:rsidRDefault="008F7CF4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5FD895AB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Specyfikacja wsparcia serwisowego NBD z wymianą części</w:t>
            </w:r>
          </w:p>
          <w:p w14:paraId="12F2AF45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1. Zakres usługi:</w:t>
            </w:r>
          </w:p>
          <w:p w14:paraId="033A9DFF" w14:textId="77777777" w:rsidR="008F7CF4" w:rsidRPr="00BC5EBA" w:rsidRDefault="008F7CF4" w:rsidP="008F7CF4">
            <w:pPr>
              <w:numPr>
                <w:ilvl w:val="0"/>
                <w:numId w:val="129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Wsparcie dotyczy sprzętu w konfiguracji zgodnej z dokumentacją producenta i objętego umową serwisową.</w:t>
            </w:r>
          </w:p>
          <w:p w14:paraId="7ACBEE64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2. Poziom świadczenia (SLA):</w:t>
            </w:r>
          </w:p>
          <w:p w14:paraId="7C85595A" w14:textId="77777777" w:rsidR="008F7CF4" w:rsidRPr="00BC5EBA" w:rsidRDefault="008F7CF4" w:rsidP="008F7CF4">
            <w:pPr>
              <w:numPr>
                <w:ilvl w:val="0"/>
                <w:numId w:val="130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  <w:lang w:val="en-US"/>
              </w:rPr>
              <w:t>Typ wsparcia: Next Business Day On-site Support (NBD).</w:t>
            </w:r>
          </w:p>
          <w:p w14:paraId="22C1DF89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3. Zakres naprawy:</w:t>
            </w:r>
          </w:p>
          <w:p w14:paraId="02A95EC5" w14:textId="77777777" w:rsidR="008F7CF4" w:rsidRPr="00BC5EBA" w:rsidRDefault="008F7CF4" w:rsidP="008F7CF4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Wysyłka wadliwych części sprzętowych lub wymiana na miejscu, zgodnie z preferencją klienta.</w:t>
            </w:r>
          </w:p>
          <w:p w14:paraId="36A5506F" w14:textId="77777777" w:rsidR="008F7CF4" w:rsidRPr="00BC5EBA" w:rsidRDefault="008F7CF4" w:rsidP="008F7CF4">
            <w:pPr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Klient ma możliwość:</w:t>
            </w:r>
          </w:p>
          <w:p w14:paraId="7F0B73E3" w14:textId="77777777" w:rsidR="008F7CF4" w:rsidRPr="00BC5EBA" w:rsidRDefault="008F7CF4" w:rsidP="008F7CF4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(a) samodzielnej wymiany części po ich dostarczeniu (Self Replaceable Parts),</w:t>
            </w:r>
          </w:p>
          <w:p w14:paraId="7569B9D5" w14:textId="77777777" w:rsidR="008F7CF4" w:rsidRPr="00BC5EBA" w:rsidRDefault="008F7CF4" w:rsidP="008F7CF4">
            <w:pPr>
              <w:numPr>
                <w:ilvl w:val="1"/>
                <w:numId w:val="134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(b) skorzystania z wymiany przez technika serwisowego </w:t>
            </w: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lastRenderedPageBreak/>
              <w:t>na miejscu instalacji sprzętu.</w:t>
            </w:r>
          </w:p>
          <w:p w14:paraId="740B0FA5" w14:textId="77777777" w:rsidR="008F7CF4" w:rsidRPr="00BC5EBA" w:rsidRDefault="008F7CF4" w:rsidP="008F7CF4">
            <w:pPr>
              <w:pStyle w:val="Akapitzlist"/>
              <w:numPr>
                <w:ilvl w:val="0"/>
                <w:numId w:val="134"/>
              </w:numPr>
              <w:tabs>
                <w:tab w:val="left" w:pos="2610"/>
              </w:tabs>
              <w:suppressAutoHyphens w:val="0"/>
              <w:autoSpaceDN/>
              <w:contextualSpacing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W przypadku niedostępności części, wykonawca zapewni równoważne rozwiązanie (np. urządzenie zastępcze) w tym samym czasie SLA</w:t>
            </w:r>
          </w:p>
          <w:p w14:paraId="6764231A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4. Części objęte wsparciem:</w:t>
            </w:r>
          </w:p>
          <w:p w14:paraId="07A38786" w14:textId="77777777" w:rsidR="008F7CF4" w:rsidRPr="00BC5EBA" w:rsidRDefault="008F7CF4" w:rsidP="008F7CF4">
            <w:pPr>
              <w:numPr>
                <w:ilvl w:val="0"/>
                <w:numId w:val="131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Min. płyta główna, procesory, pamięci RAM, dyski twarde/SSD, kontrolery RAID, zasilacze, wentylatory, karty sieciowe, backplane, kable wewnętrzne, inne elementy konstrukcyjne serwera.</w:t>
            </w:r>
          </w:p>
          <w:p w14:paraId="2792C273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5. Czas reakcji i naprawy:</w:t>
            </w:r>
          </w:p>
          <w:p w14:paraId="443A740B" w14:textId="77777777" w:rsidR="008F7CF4" w:rsidRPr="00BC5EBA" w:rsidRDefault="008F7CF4" w:rsidP="008F7CF4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Czas realizacji: dostarczenie części i wykonanie wymiany – następny dzień roboczy po przyjęciu zgłoszenia i diagnozy.</w:t>
            </w:r>
          </w:p>
          <w:p w14:paraId="1182A1AA" w14:textId="77777777" w:rsidR="008F7CF4" w:rsidRPr="00BC5EBA" w:rsidRDefault="008F7CF4" w:rsidP="008F7CF4">
            <w:pPr>
              <w:numPr>
                <w:ilvl w:val="0"/>
                <w:numId w:val="132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SLA dotyczy reakcji i dostawy części/technika, a nie gwarantowanego zakończenia naprawy.</w:t>
            </w:r>
          </w:p>
          <w:p w14:paraId="5B80BE2A" w14:textId="77777777" w:rsidR="008F7CF4" w:rsidRPr="00BC5EBA" w:rsidRDefault="008F7CF4" w:rsidP="008F7CF4">
            <w:pPr>
              <w:tabs>
                <w:tab w:val="left" w:pos="2610"/>
              </w:tabs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6. Procedura zgłoszenia:</w:t>
            </w:r>
          </w:p>
          <w:p w14:paraId="562B2DFA" w14:textId="33C9FF9E" w:rsidR="008F7CF4" w:rsidRPr="008F7CF4" w:rsidRDefault="008F7CF4" w:rsidP="00772CFA">
            <w:pPr>
              <w:numPr>
                <w:ilvl w:val="0"/>
                <w:numId w:val="133"/>
              </w:numPr>
              <w:tabs>
                <w:tab w:val="left" w:pos="2610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C5EBA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Kanały: telefon, portal serwisowy, e-mail.</w:t>
            </w:r>
          </w:p>
        </w:tc>
      </w:tr>
      <w:tr w:rsidR="00CA6867" w:rsidRPr="00104F5F" w14:paraId="44A48396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3EB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8D4F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FFB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Producent oferowanego rozwiązania musi posiadać minimum 10-letnie doświadczenie w produkcji systemów pamięci masowej.</w:t>
            </w:r>
          </w:p>
          <w:p w14:paraId="08D8FE8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07A93BD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Dostarczone urządzenie musi być fabrycznie nowe, nieużywane, niepochodzące z regeneracji.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Rok produkcji: nie wcześniej niż 2024.</w:t>
            </w:r>
          </w:p>
          <w:p w14:paraId="32E0FEF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026A5752" w14:textId="7E9846CC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Oferowany produkt musi znajdować się na liście HCL producenta VMware (Hardware Compatibility List).</w:t>
            </w:r>
          </w:p>
        </w:tc>
      </w:tr>
    </w:tbl>
    <w:p w14:paraId="3D1C2B28" w14:textId="77777777" w:rsidR="00CA6867" w:rsidRPr="00104F5F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6B86204" w14:textId="77777777" w:rsidR="00CA6867" w:rsidRPr="00DC1417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17EDCEAF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2854E0" w:rsidRPr="00104F5F">
        <w:rPr>
          <w:rFonts w:ascii="Garamond" w:hAnsi="Garamond"/>
          <w:b/>
          <w:bCs/>
          <w:sz w:val="20"/>
          <w:szCs w:val="20"/>
        </w:rPr>
        <w:t>dostaw</w:t>
      </w:r>
      <w:r w:rsidR="002854E0">
        <w:rPr>
          <w:rFonts w:ascii="Garamond" w:hAnsi="Garamond"/>
          <w:b/>
          <w:bCs/>
          <w:sz w:val="20"/>
          <w:szCs w:val="20"/>
        </w:rPr>
        <w:t>ę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1A6B11">
        <w:rPr>
          <w:rFonts w:ascii="Garamond" w:hAnsi="Garamond" w:cs="Garamond"/>
          <w:sz w:val="20"/>
          <w:szCs w:val="20"/>
        </w:rPr>
        <w:t>72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ilość/j.m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EB4EBFE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76D97B07" w14:textId="02E63DDA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D6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93D0C47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760CC16D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74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699E6C7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A2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2F8D7A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D7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8872E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50F643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CD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FBC9FB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785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50556390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47D" w14:textId="5EE427CE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1D4C3880" w14:textId="7884C443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51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</w:t>
            </w:r>
          </w:p>
          <w:p w14:paraId="299C8BB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Biblioteka taśmowa typu Dell PowerVault ML3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84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30233000</w:t>
            </w:r>
            <w:r w:rsidRPr="005629D0">
              <w:rPr>
                <w:color w:val="000000" w:themeColor="text1"/>
              </w:rPr>
              <w:lastRenderedPageBreak/>
              <w:t>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010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F45" w14:textId="31616DCE" w:rsidR="00104F5F" w:rsidRPr="00615C6D" w:rsidRDefault="00104F5F" w:rsidP="00772CF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FBA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CF5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1EB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01E11E26" w14:textId="3F6F8659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3A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CC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00E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7A3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053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216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41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344E375A" w14:textId="77777777" w:rsidR="00104F5F" w:rsidRDefault="00104F5F" w:rsidP="00104F5F">
      <w:pPr>
        <w:rPr>
          <w:color w:val="000000" w:themeColor="text1"/>
        </w:rPr>
      </w:pPr>
    </w:p>
    <w:p w14:paraId="6C16E8B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5EABA27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8F445CE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E26CF4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21EB59D2" w14:textId="447EB4C2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40AC43B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67EE15BD" w14:textId="1D238821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D3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26FE07E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0904165F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0C2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532FC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F8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4DF300F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FB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2235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1362D4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EE88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892CD4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F30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1BCED7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B7" w14:textId="71D80218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90BB502" w14:textId="22C3A65F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00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</w:t>
            </w:r>
          </w:p>
          <w:p w14:paraId="22D2793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Serwer typu Dell PowerEdge R660 (16. generacja)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915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48820000-2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2F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244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11E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883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BC6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56119872" w14:textId="0CB1CCCA" w:rsidTr="00104F5F">
        <w:trPr>
          <w:trHeight w:val="28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92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4A1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A6C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DB0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4F48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AAF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D6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7C122467" w14:textId="77777777" w:rsidR="00104F5F" w:rsidRDefault="00104F5F" w:rsidP="00104F5F">
      <w:pPr>
        <w:rPr>
          <w:color w:val="000000" w:themeColor="text1"/>
        </w:rPr>
      </w:pPr>
    </w:p>
    <w:p w14:paraId="6C28E3A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7B3341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0E26B3D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938DA00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5101FD9" w14:textId="2D6E823B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BD6D847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012A1F5C" w14:textId="4FD5E33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F33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571BA410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5A71E02A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9BE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EFE1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7B9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6B6C9B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FEF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F7E071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60E39B5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84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53452E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B26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35988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E7B" w14:textId="06D54104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2E84958" w14:textId="294A3DE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0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III</w:t>
            </w:r>
          </w:p>
          <w:p w14:paraId="0642AB3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Macierz typu Dell PowerStore 500T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10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30233000-1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8EE" w14:textId="77777777" w:rsidR="00104F5F" w:rsidRPr="00615C6D" w:rsidRDefault="00104F5F" w:rsidP="00772CFA">
            <w:pPr>
              <w:jc w:val="center"/>
              <w:rPr>
                <w:color w:val="000000" w:themeColor="text1"/>
              </w:rPr>
            </w:pPr>
            <w:r w:rsidRPr="00615C6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7B2" w14:textId="0C838B05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B35" w14:textId="55ADEDAB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5E65" w14:textId="3D17D0B1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D63" w14:textId="77777777" w:rsidR="00104F5F" w:rsidRPr="00615C6D" w:rsidRDefault="00104F5F" w:rsidP="00772CFA">
            <w:pPr>
              <w:rPr>
                <w:rFonts w:cstheme="minorHAnsi"/>
                <w:color w:val="000000" w:themeColor="text1"/>
              </w:rPr>
            </w:pPr>
          </w:p>
        </w:tc>
      </w:tr>
      <w:tr w:rsidR="00104F5F" w:rsidRPr="005629D0" w14:paraId="175AE0CF" w14:textId="630F42F5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A1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50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14A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0DE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E72" w14:textId="1704B59D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78A" w14:textId="2D7906C0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298" w14:textId="77777777" w:rsidR="00104F5F" w:rsidRPr="00615C6D" w:rsidRDefault="00104F5F" w:rsidP="00772CF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D7033DD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821CCC6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 w:rsidR="00104F5F"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>na zdolnościach lub sytuacji innych podmiotów na zasadach określonych w art. 118 ust. 1 ustawy Pzp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98E091A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spr. </w:t>
      </w:r>
      <w:r w:rsidR="001A6B11">
        <w:rPr>
          <w:rFonts w:ascii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Pzp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lastRenderedPageBreak/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>UDOSTĘPNIAJĄCEGO ZASOBY), PODSTAWY WYKLUCZENIA, O KTÓRYCH MOWA W ART. 108 UST. 1 Pzp.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>108 UST. 1 Pzp.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24F02C3E" w14:textId="77777777" w:rsidR="00172355" w:rsidRDefault="00172355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5ADB0306" w14:textId="77777777" w:rsidR="00172355" w:rsidRPr="00DC1417" w:rsidRDefault="00172355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212BE45C" w14:textId="77777777" w:rsidR="00F706CA" w:rsidRPr="00F706CA" w:rsidRDefault="004E2998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706CA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706CA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F706CA">
        <w:rPr>
          <w:rFonts w:ascii="Garamond" w:hAnsi="Garamond" w:cs="Garamond"/>
          <w:kern w:val="2"/>
          <w:sz w:val="20"/>
          <w:szCs w:val="20"/>
        </w:rPr>
        <w:t xml:space="preserve">. </w:t>
      </w:r>
    </w:p>
    <w:p w14:paraId="33C41737" w14:textId="453209C8" w:rsidR="00F706CA" w:rsidRPr="00F706CA" w:rsidRDefault="00F706CA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1AA20D43" w14:textId="2FFE3B73" w:rsidR="00F706CA" w:rsidRPr="00F706CA" w:rsidRDefault="004E2998" w:rsidP="00F706CA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lastRenderedPageBreak/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172355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strike/>
          <w:color w:val="C00000"/>
          <w:kern w:val="2"/>
          <w:sz w:val="20"/>
          <w:szCs w:val="20"/>
        </w:rPr>
      </w:pPr>
      <w:bookmarkStart w:id="7" w:name="_Hlk136535958"/>
      <w:r w:rsidRPr="00172355">
        <w:rPr>
          <w:rFonts w:ascii="Garamond" w:hAnsi="Garamond" w:cs="Garamond"/>
          <w:strike/>
          <w:color w:val="C00000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172355">
        <w:rPr>
          <w:rFonts w:ascii="Garamond" w:hAnsi="Garamond" w:cs="Garamond"/>
          <w:b/>
          <w:strike/>
          <w:color w:val="C00000"/>
          <w:kern w:val="2"/>
          <w:sz w:val="20"/>
          <w:szCs w:val="20"/>
        </w:rPr>
        <w:t>.</w:t>
      </w:r>
      <w:bookmarkEnd w:id="7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2C070632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2854E0">
        <w:rPr>
          <w:rFonts w:ascii="Garamond" w:eastAsia="Garamond" w:hAnsi="Garamond" w:cs="Garamond"/>
          <w:sz w:val="20"/>
          <w:szCs w:val="20"/>
        </w:rPr>
        <w:t>4</w:t>
      </w:r>
      <w:r w:rsidR="00F60164" w:rsidRPr="00DC1417">
        <w:rPr>
          <w:rFonts w:ascii="Garamond" w:eastAsia="Garamond" w:hAnsi="Garamond" w:cs="Garamond"/>
          <w:sz w:val="20"/>
          <w:szCs w:val="20"/>
        </w:rPr>
        <w:t xml:space="preserve">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3689F931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AC0930">
        <w:rPr>
          <w:rFonts w:ascii="Garamond" w:hAnsi="Garamond"/>
          <w:bCs/>
          <w:color w:val="C00000"/>
          <w:kern w:val="2"/>
          <w:sz w:val="20"/>
          <w:szCs w:val="20"/>
        </w:rPr>
        <w:t xml:space="preserve">2. </w:t>
      </w:r>
      <w:r w:rsidR="00AC0930" w:rsidRPr="00AC0930">
        <w:rPr>
          <w:rFonts w:ascii="Garamond" w:hAnsi="Garamond"/>
          <w:bCs/>
          <w:color w:val="C00000"/>
          <w:kern w:val="2"/>
          <w:sz w:val="20"/>
          <w:szCs w:val="20"/>
        </w:rPr>
        <w:t>O ile Załącznik nr 1 do SWZ nie stanowi inaczej w tym zakresie</w:t>
      </w:r>
      <w:r w:rsidR="00AC0930">
        <w:rPr>
          <w:rFonts w:ascii="Garamond" w:hAnsi="Garamond"/>
          <w:bCs/>
          <w:kern w:val="2"/>
          <w:sz w:val="20"/>
          <w:szCs w:val="20"/>
        </w:rPr>
        <w:t>, w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3A46A9A5" w14:textId="0DA0B3B0" w:rsidR="008F7CF4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</w:r>
      <w:r w:rsidR="008F7CF4" w:rsidRPr="006B3DA0">
        <w:rPr>
          <w:rFonts w:ascii="Garamond" w:hAnsi="Garamond"/>
          <w:color w:val="C00000"/>
          <w:sz w:val="20"/>
          <w:szCs w:val="20"/>
        </w:rPr>
        <w:t>W przypadku wydania przez autoryzowany serwis producenta opinii o wadze nieusuwalnej, bądź w razie trzykrotnej naprawy w okresie gwarancji tego samego elementu lub komponentu urządzenia, Wykonawca wymieni element lub komponent urządzenia na nowy, wolny od wad i o tożsamych, bądź wyższych parametrach. Termin na wymianę wynosi maksymalnie 10 dni roboczych od chwili zgłoszenia żądania przez Zamawiającego</w:t>
      </w:r>
    </w:p>
    <w:p w14:paraId="7973E375" w14:textId="77777777" w:rsidR="004E2998" w:rsidRPr="00172355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strike/>
          <w:color w:val="C00000"/>
          <w:kern w:val="2"/>
          <w:sz w:val="20"/>
          <w:szCs w:val="20"/>
        </w:rPr>
      </w:pPr>
      <w:r w:rsidRPr="00172355">
        <w:rPr>
          <w:rFonts w:ascii="Garamond" w:hAnsi="Garamond"/>
          <w:bCs/>
          <w:strike/>
          <w:color w:val="C00000"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172355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strike/>
          <w:color w:val="C00000"/>
          <w:kern w:val="2"/>
          <w:sz w:val="20"/>
          <w:szCs w:val="20"/>
        </w:rPr>
      </w:pPr>
      <w:r w:rsidRPr="00172355">
        <w:rPr>
          <w:rFonts w:ascii="Garamond" w:hAnsi="Garamond"/>
          <w:bCs/>
          <w:strike/>
          <w:color w:val="C00000"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lastRenderedPageBreak/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172355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strike/>
          <w:color w:val="C00000"/>
          <w:kern w:val="2"/>
          <w:sz w:val="20"/>
          <w:szCs w:val="20"/>
        </w:rPr>
      </w:pPr>
      <w:r w:rsidRPr="00172355">
        <w:rPr>
          <w:rFonts w:ascii="Garamond" w:hAnsi="Garamond" w:cs="Garamond"/>
          <w:strike/>
          <w:color w:val="C00000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172355">
        <w:rPr>
          <w:rFonts w:ascii="Garamond" w:hAnsi="Garamond" w:cs="Garamond"/>
          <w:b/>
          <w:strike/>
          <w:color w:val="C00000"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5–cio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4) zabezpieczać otrzymane Informacje Poufne przed dostępem osób nieuprawnionych w stopniu niezbędnym do zachowania </w:t>
      </w:r>
      <w:r w:rsidRPr="00DC1417">
        <w:rPr>
          <w:rFonts w:ascii="Garamond" w:hAnsi="Garamond"/>
          <w:kern w:val="2"/>
          <w:sz w:val="20"/>
          <w:szCs w:val="20"/>
        </w:rPr>
        <w:lastRenderedPageBreak/>
        <w:t>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0A612C55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3C5006DE" w14:textId="4CEE5D5E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sectPr w:rsidR="004E2998" w:rsidRPr="00DC1417" w:rsidSect="00161B75">
      <w:headerReference w:type="default" r:id="rId17"/>
      <w:footerReference w:type="default" r:id="rId18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11D9" w14:textId="77777777" w:rsidR="00A429C7" w:rsidRDefault="00A429C7" w:rsidP="00963E5A">
      <w:pPr>
        <w:spacing w:line="240" w:lineRule="auto"/>
      </w:pPr>
      <w:r>
        <w:separator/>
      </w:r>
    </w:p>
  </w:endnote>
  <w:endnote w:type="continuationSeparator" w:id="0">
    <w:p w14:paraId="6CA0A2F0" w14:textId="77777777" w:rsidR="00A429C7" w:rsidRDefault="00A429C7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26B5A6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D803EB">
      <w:rPr>
        <w:rFonts w:ascii="Garamond" w:hAnsi="Garamond" w:cs="Garamond"/>
        <w:sz w:val="16"/>
        <w:szCs w:val="16"/>
      </w:rPr>
      <w:t>72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B9B8" w14:textId="77777777" w:rsidR="00A429C7" w:rsidRDefault="00A429C7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54CB3BA1" w14:textId="77777777" w:rsidR="00A429C7" w:rsidRDefault="00A429C7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 xml:space="preserve">tel/fax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1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6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8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089C0079"/>
    <w:multiLevelType w:val="multilevel"/>
    <w:tmpl w:val="8D5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5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0FAE2AF7"/>
    <w:multiLevelType w:val="multilevel"/>
    <w:tmpl w:val="E5E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1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8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9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0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1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3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4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6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7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8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3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3DEB22CE"/>
    <w:multiLevelType w:val="multilevel"/>
    <w:tmpl w:val="020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1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2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5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4B07084B"/>
    <w:multiLevelType w:val="multilevel"/>
    <w:tmpl w:val="D08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4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6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4783A2D"/>
    <w:multiLevelType w:val="multilevel"/>
    <w:tmpl w:val="448E5E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1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3" w15:restartNumberingAfterBreak="0">
    <w:nsid w:val="60FE2EC2"/>
    <w:multiLevelType w:val="multilevel"/>
    <w:tmpl w:val="29E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7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5562A2E"/>
    <w:multiLevelType w:val="multilevel"/>
    <w:tmpl w:val="C5586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3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0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2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3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5" w15:restartNumberingAfterBreak="0">
    <w:nsid w:val="7EAC50B8"/>
    <w:multiLevelType w:val="multilevel"/>
    <w:tmpl w:val="D9F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abstractNum w:abstractNumId="177" w15:restartNumberingAfterBreak="0">
    <w:nsid w:val="7FEB230C"/>
    <w:multiLevelType w:val="multilevel"/>
    <w:tmpl w:val="912CE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8771256">
    <w:abstractNumId w:val="129"/>
  </w:num>
  <w:num w:numId="2" w16cid:durableId="1895847255">
    <w:abstractNumId w:val="135"/>
  </w:num>
  <w:num w:numId="3" w16cid:durableId="878202517">
    <w:abstractNumId w:val="134"/>
  </w:num>
  <w:num w:numId="4" w16cid:durableId="1866404075">
    <w:abstractNumId w:val="105"/>
  </w:num>
  <w:num w:numId="5" w16cid:durableId="1137726047">
    <w:abstractNumId w:val="103"/>
  </w:num>
  <w:num w:numId="6" w16cid:durableId="1162352218">
    <w:abstractNumId w:val="124"/>
  </w:num>
  <w:num w:numId="7" w16cid:durableId="953943434">
    <w:abstractNumId w:val="150"/>
  </w:num>
  <w:num w:numId="8" w16cid:durableId="726074170">
    <w:abstractNumId w:val="85"/>
  </w:num>
  <w:num w:numId="9" w16cid:durableId="2129742289">
    <w:abstractNumId w:val="110"/>
  </w:num>
  <w:num w:numId="10" w16cid:durableId="530651828">
    <w:abstractNumId w:val="138"/>
  </w:num>
  <w:num w:numId="11" w16cid:durableId="358049751">
    <w:abstractNumId w:val="104"/>
  </w:num>
  <w:num w:numId="12" w16cid:durableId="2090886144">
    <w:abstractNumId w:val="102"/>
  </w:num>
  <w:num w:numId="13" w16cid:durableId="834880210">
    <w:abstractNumId w:val="171"/>
  </w:num>
  <w:num w:numId="14" w16cid:durableId="570232317">
    <w:abstractNumId w:val="76"/>
  </w:num>
  <w:num w:numId="15" w16cid:durableId="1174957376">
    <w:abstractNumId w:val="128"/>
  </w:num>
  <w:num w:numId="16" w16cid:durableId="1899590615">
    <w:abstractNumId w:val="94"/>
  </w:num>
  <w:num w:numId="17" w16cid:durableId="1064642609">
    <w:abstractNumId w:val="141"/>
  </w:num>
  <w:num w:numId="18" w16cid:durableId="441650327">
    <w:abstractNumId w:val="173"/>
  </w:num>
  <w:num w:numId="19" w16cid:durableId="1013262206">
    <w:abstractNumId w:val="91"/>
  </w:num>
  <w:num w:numId="20" w16cid:durableId="1232544286">
    <w:abstractNumId w:val="84"/>
  </w:num>
  <w:num w:numId="21" w16cid:durableId="569386261">
    <w:abstractNumId w:val="161"/>
  </w:num>
  <w:num w:numId="22" w16cid:durableId="1549150886">
    <w:abstractNumId w:val="101"/>
  </w:num>
  <w:num w:numId="23" w16cid:durableId="1816753841">
    <w:abstractNumId w:val="136"/>
  </w:num>
  <w:num w:numId="24" w16cid:durableId="960914319">
    <w:abstractNumId w:val="107"/>
  </w:num>
  <w:num w:numId="25" w16cid:durableId="843789103">
    <w:abstractNumId w:val="118"/>
  </w:num>
  <w:num w:numId="26" w16cid:durableId="1464076472">
    <w:abstractNumId w:val="108"/>
  </w:num>
  <w:num w:numId="27" w16cid:durableId="799955735">
    <w:abstractNumId w:val="92"/>
  </w:num>
  <w:num w:numId="28" w16cid:durableId="1461609115">
    <w:abstractNumId w:val="112"/>
  </w:num>
  <w:num w:numId="29" w16cid:durableId="347682040">
    <w:abstractNumId w:val="121"/>
  </w:num>
  <w:num w:numId="30" w16cid:durableId="1366558294">
    <w:abstractNumId w:val="168"/>
  </w:num>
  <w:num w:numId="31" w16cid:durableId="1017194352">
    <w:abstractNumId w:val="90"/>
  </w:num>
  <w:num w:numId="32" w16cid:durableId="530610623">
    <w:abstractNumId w:val="64"/>
  </w:num>
  <w:num w:numId="33" w16cid:durableId="1921793742">
    <w:abstractNumId w:val="156"/>
  </w:num>
  <w:num w:numId="34" w16cid:durableId="679352671">
    <w:abstractNumId w:val="80"/>
  </w:num>
  <w:num w:numId="35" w16cid:durableId="2121946947">
    <w:abstractNumId w:val="163"/>
  </w:num>
  <w:num w:numId="36" w16cid:durableId="1970697570">
    <w:abstractNumId w:val="137"/>
  </w:num>
  <w:num w:numId="37" w16cid:durableId="2125034412">
    <w:abstractNumId w:val="68"/>
  </w:num>
  <w:num w:numId="38" w16cid:durableId="1466199458">
    <w:abstractNumId w:val="127"/>
  </w:num>
  <w:num w:numId="39" w16cid:durableId="643855253">
    <w:abstractNumId w:val="71"/>
  </w:num>
  <w:num w:numId="40" w16cid:durableId="2100982514">
    <w:abstractNumId w:val="146"/>
  </w:num>
  <w:num w:numId="41" w16cid:durableId="76754329">
    <w:abstractNumId w:val="122"/>
  </w:num>
  <w:num w:numId="42" w16cid:durableId="1884634816">
    <w:abstractNumId w:val="97"/>
  </w:num>
  <w:num w:numId="43" w16cid:durableId="124929550">
    <w:abstractNumId w:val="167"/>
  </w:num>
  <w:num w:numId="44" w16cid:durableId="1372921921">
    <w:abstractNumId w:val="79"/>
  </w:num>
  <w:num w:numId="45" w16cid:durableId="644890725">
    <w:abstractNumId w:val="60"/>
  </w:num>
  <w:num w:numId="46" w16cid:durableId="921178061">
    <w:abstractNumId w:val="120"/>
  </w:num>
  <w:num w:numId="47" w16cid:durableId="1869445383">
    <w:abstractNumId w:val="131"/>
  </w:num>
  <w:num w:numId="48" w16cid:durableId="1486357253">
    <w:abstractNumId w:val="93"/>
  </w:num>
  <w:num w:numId="49" w16cid:durableId="79300800">
    <w:abstractNumId w:val="170"/>
  </w:num>
  <w:num w:numId="50" w16cid:durableId="1515414234">
    <w:abstractNumId w:val="152"/>
  </w:num>
  <w:num w:numId="51" w16cid:durableId="268204268">
    <w:abstractNumId w:val="159"/>
  </w:num>
  <w:num w:numId="52" w16cid:durableId="1459107667">
    <w:abstractNumId w:val="96"/>
  </w:num>
  <w:num w:numId="53" w16cid:durableId="382682466">
    <w:abstractNumId w:val="172"/>
  </w:num>
  <w:num w:numId="54" w16cid:durableId="208222432">
    <w:abstractNumId w:val="74"/>
  </w:num>
  <w:num w:numId="55" w16cid:durableId="626860925">
    <w:abstractNumId w:val="77"/>
  </w:num>
  <w:num w:numId="56" w16cid:durableId="458378543">
    <w:abstractNumId w:val="61"/>
  </w:num>
  <w:num w:numId="57" w16cid:durableId="1497912970">
    <w:abstractNumId w:val="165"/>
  </w:num>
  <w:num w:numId="58" w16cid:durableId="985940449">
    <w:abstractNumId w:val="59"/>
  </w:num>
  <w:num w:numId="59" w16cid:durableId="247421509">
    <w:abstractNumId w:val="125"/>
  </w:num>
  <w:num w:numId="60" w16cid:durableId="1109547711">
    <w:abstractNumId w:val="149"/>
  </w:num>
  <w:num w:numId="61" w16cid:durableId="250820205">
    <w:abstractNumId w:val="147"/>
  </w:num>
  <w:num w:numId="62" w16cid:durableId="792790329">
    <w:abstractNumId w:val="158"/>
  </w:num>
  <w:num w:numId="63" w16cid:durableId="459567363">
    <w:abstractNumId w:val="62"/>
  </w:num>
  <w:num w:numId="64" w16cid:durableId="1662155999">
    <w:abstractNumId w:val="87"/>
  </w:num>
  <w:num w:numId="65" w16cid:durableId="1254123049">
    <w:abstractNumId w:val="148"/>
  </w:num>
  <w:num w:numId="66" w16cid:durableId="1953440126">
    <w:abstractNumId w:val="63"/>
  </w:num>
  <w:num w:numId="67" w16cid:durableId="296222908">
    <w:abstractNumId w:val="166"/>
  </w:num>
  <w:num w:numId="68" w16cid:durableId="1545216661">
    <w:abstractNumId w:val="151"/>
  </w:num>
  <w:num w:numId="69" w16cid:durableId="1527862964">
    <w:abstractNumId w:val="73"/>
  </w:num>
  <w:num w:numId="70" w16cid:durableId="1990668777">
    <w:abstractNumId w:val="145"/>
  </w:num>
  <w:num w:numId="71" w16cid:durableId="46338851">
    <w:abstractNumId w:val="142"/>
  </w:num>
  <w:num w:numId="72" w16cid:durableId="1411192936">
    <w:abstractNumId w:val="176"/>
  </w:num>
  <w:num w:numId="73" w16cid:durableId="1835992938">
    <w:abstractNumId w:val="100"/>
  </w:num>
  <w:num w:numId="74" w16cid:durableId="380793245">
    <w:abstractNumId w:val="153"/>
  </w:num>
  <w:num w:numId="75" w16cid:durableId="1512837741">
    <w:abstractNumId w:val="1"/>
  </w:num>
  <w:num w:numId="76" w16cid:durableId="1747409929">
    <w:abstractNumId w:val="66"/>
  </w:num>
  <w:num w:numId="77" w16cid:durableId="2119835135">
    <w:abstractNumId w:val="75"/>
  </w:num>
  <w:num w:numId="78" w16cid:durableId="1775781189">
    <w:abstractNumId w:val="144"/>
  </w:num>
  <w:num w:numId="79" w16cid:durableId="539826265">
    <w:abstractNumId w:val="113"/>
  </w:num>
  <w:num w:numId="80" w16cid:durableId="1830169258">
    <w:abstractNumId w:val="133"/>
  </w:num>
  <w:num w:numId="81" w16cid:durableId="1900942650">
    <w:abstractNumId w:val="109"/>
  </w:num>
  <w:num w:numId="82" w16cid:durableId="2119904707">
    <w:abstractNumId w:val="81"/>
  </w:num>
  <w:num w:numId="83" w16cid:durableId="1491560796">
    <w:abstractNumId w:val="140"/>
  </w:num>
  <w:num w:numId="84" w16cid:durableId="986856040">
    <w:abstractNumId w:val="157"/>
  </w:num>
  <w:num w:numId="85" w16cid:durableId="902643520">
    <w:abstractNumId w:val="111"/>
  </w:num>
  <w:num w:numId="86" w16cid:durableId="1842427720">
    <w:abstractNumId w:val="13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69"/>
  </w:num>
  <w:num w:numId="88" w16cid:durableId="554856732">
    <w:abstractNumId w:val="155"/>
  </w:num>
  <w:num w:numId="89" w16cid:durableId="498691334">
    <w:abstractNumId w:val="99"/>
  </w:num>
  <w:num w:numId="90" w16cid:durableId="1537114079">
    <w:abstractNumId w:val="174"/>
  </w:num>
  <w:num w:numId="91" w16cid:durableId="1644001704">
    <w:abstractNumId w:val="114"/>
  </w:num>
  <w:num w:numId="92" w16cid:durableId="37515267">
    <w:abstractNumId w:val="164"/>
  </w:num>
  <w:num w:numId="93" w16cid:durableId="1770467332">
    <w:abstractNumId w:val="95"/>
  </w:num>
  <w:num w:numId="94" w16cid:durableId="1459950788">
    <w:abstractNumId w:val="123"/>
  </w:num>
  <w:num w:numId="95" w16cid:durableId="1383094075">
    <w:abstractNumId w:val="65"/>
  </w:num>
  <w:num w:numId="96" w16cid:durableId="968360836">
    <w:abstractNumId w:val="139"/>
  </w:num>
  <w:num w:numId="97" w16cid:durableId="124127961">
    <w:abstractNumId w:val="72"/>
  </w:num>
  <w:num w:numId="98" w16cid:durableId="1782140731">
    <w:abstractNumId w:val="88"/>
  </w:num>
  <w:num w:numId="99" w16cid:durableId="1502965207">
    <w:abstractNumId w:val="169"/>
  </w:num>
  <w:num w:numId="100" w16cid:durableId="802231852">
    <w:abstractNumId w:val="67"/>
  </w:num>
  <w:num w:numId="101" w16cid:durableId="14818474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9"/>
  </w:num>
  <w:num w:numId="103" w16cid:durableId="192501825">
    <w:abstractNumId w:val="83"/>
  </w:num>
  <w:num w:numId="104" w16cid:durableId="1018115081">
    <w:abstractNumId w:val="89"/>
  </w:num>
  <w:num w:numId="105" w16cid:durableId="139663586">
    <w:abstractNumId w:val="132"/>
  </w:num>
  <w:num w:numId="106" w16cid:durableId="1547596902">
    <w:abstractNumId w:val="154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5"/>
  </w:num>
  <w:num w:numId="109" w16cid:durableId="1811091968">
    <w:abstractNumId w:val="98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6"/>
  </w:num>
  <w:num w:numId="123" w16cid:durableId="136647099">
    <w:abstractNumId w:val="82"/>
  </w:num>
  <w:num w:numId="124" w16cid:durableId="637226826">
    <w:abstractNumId w:val="160"/>
  </w:num>
  <w:num w:numId="125" w16cid:durableId="1591769477">
    <w:abstractNumId w:val="162"/>
  </w:num>
  <w:num w:numId="126" w16cid:durableId="587886578">
    <w:abstractNumId w:val="130"/>
  </w:num>
  <w:num w:numId="127" w16cid:durableId="1686326879">
    <w:abstractNumId w:val="177"/>
    <w:lvlOverride w:ilvl="0">
      <w:startOverride w:val="1"/>
    </w:lvlOverride>
  </w:num>
  <w:num w:numId="128" w16cid:durableId="2022275851">
    <w:abstractNumId w:val="177"/>
  </w:num>
  <w:num w:numId="129" w16cid:durableId="1463305180">
    <w:abstractNumId w:val="70"/>
  </w:num>
  <w:num w:numId="130" w16cid:durableId="1253317032">
    <w:abstractNumId w:val="175"/>
  </w:num>
  <w:num w:numId="131" w16cid:durableId="373963077">
    <w:abstractNumId w:val="78"/>
  </w:num>
  <w:num w:numId="132" w16cid:durableId="1556355306">
    <w:abstractNumId w:val="117"/>
  </w:num>
  <w:num w:numId="133" w16cid:durableId="1952861712">
    <w:abstractNumId w:val="106"/>
  </w:num>
  <w:num w:numId="134" w16cid:durableId="442385060">
    <w:abstractNumId w:val="14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B47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1B27"/>
    <w:rsid w:val="000821B9"/>
    <w:rsid w:val="0008277E"/>
    <w:rsid w:val="0008345D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6C1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04F5F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2355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A6B11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54E0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5813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57D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A4D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56F7C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5D5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5E66"/>
    <w:rsid w:val="005978B2"/>
    <w:rsid w:val="005A0D1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5422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577B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8F7CF4"/>
    <w:rsid w:val="00900351"/>
    <w:rsid w:val="009015F2"/>
    <w:rsid w:val="009018C4"/>
    <w:rsid w:val="00902AAF"/>
    <w:rsid w:val="00902D31"/>
    <w:rsid w:val="00903F7F"/>
    <w:rsid w:val="009046AB"/>
    <w:rsid w:val="009065F9"/>
    <w:rsid w:val="00911257"/>
    <w:rsid w:val="009115AA"/>
    <w:rsid w:val="00911FF6"/>
    <w:rsid w:val="0091419F"/>
    <w:rsid w:val="00915B7C"/>
    <w:rsid w:val="00916CF9"/>
    <w:rsid w:val="009223D7"/>
    <w:rsid w:val="0092273C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29C7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6789C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0930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2F81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0B3F"/>
    <w:rsid w:val="00BB1117"/>
    <w:rsid w:val="00BB1240"/>
    <w:rsid w:val="00BB6A0E"/>
    <w:rsid w:val="00BC0872"/>
    <w:rsid w:val="00BC2F22"/>
    <w:rsid w:val="00BC5EBA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5D09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6867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16FD2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3E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2764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1FBB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E19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706C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@5wszk.com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odo@5wszk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mailto:zam@5wszk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804cca00-70fd-496e-9c7c-a9dcd967b67e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13464</Words>
  <Characters>80788</Characters>
  <Application>Microsoft Office Word</Application>
  <DocSecurity>4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94064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2025-07-22T09:02:00Z</dcterms:created>
  <dcterms:modified xsi:type="dcterms:W3CDTF">2025-07-22T09:02:00Z</dcterms:modified>
</cp:coreProperties>
</file>