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06D" w14:textId="403DF62B" w:rsidR="00F6408E" w:rsidRPr="00DC1417" w:rsidRDefault="00F6408E" w:rsidP="00DC1417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DC1417" w:rsidRDefault="009B4FE0" w:rsidP="00DC1417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2548C139" w:rsidR="009B4FE0" w:rsidRPr="00DC1417" w:rsidRDefault="005A12D1" w:rsidP="00DC1417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>
        <w:rPr>
          <w:rFonts w:ascii="Garamond" w:hAnsi="Garamond" w:cs="Garamond"/>
          <w:color w:val="C00000"/>
          <w:sz w:val="20"/>
          <w:szCs w:val="20"/>
        </w:rPr>
        <w:t>21</w:t>
      </w:r>
      <w:r w:rsidR="00D16FD2">
        <w:rPr>
          <w:rFonts w:ascii="Garamond" w:hAnsi="Garamond" w:cs="Garamond"/>
          <w:color w:val="C00000"/>
          <w:sz w:val="20"/>
          <w:szCs w:val="20"/>
        </w:rPr>
        <w:t xml:space="preserve">.07.2025 </w:t>
      </w:r>
      <w:r w:rsidR="00C13587" w:rsidRPr="00DC1417">
        <w:rPr>
          <w:rFonts w:ascii="Garamond" w:hAnsi="Garamond" w:cs="Garamond"/>
          <w:color w:val="C00000"/>
          <w:sz w:val="20"/>
          <w:szCs w:val="20"/>
        </w:rPr>
        <w:t>roku</w:t>
      </w:r>
    </w:p>
    <w:p w14:paraId="3FF422D6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378F8A46" w14:textId="761E8B0B" w:rsidR="003D1056" w:rsidRDefault="003D1056" w:rsidP="00DC1417">
      <w:pPr>
        <w:spacing w:line="276" w:lineRule="auto"/>
        <w:jc w:val="both"/>
      </w:pPr>
      <w:hyperlink r:id="rId8" w:history="1">
        <w:r w:rsidRPr="00CA3B7E">
          <w:rPr>
            <w:rStyle w:val="Hipercze"/>
          </w:rPr>
          <w:t>https://ezamowienia.gov.pl/mp-client/tenders/ocds-148610-4d35482c-be1b-4322-9cfc-548105178c9c</w:t>
        </w:r>
      </w:hyperlink>
    </w:p>
    <w:p w14:paraId="13E94A74" w14:textId="5E0316D3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DC1417" w:rsidRDefault="00FD280E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4EEC611C" w:rsidR="009B4FE0" w:rsidRPr="00DC1417" w:rsidRDefault="003D1056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ocds-148610-4d35482c-be1b-4322-9cfc-548105178c9c</w:t>
      </w:r>
      <w:r w:rsidR="007A7B93" w:rsidRPr="00DC1417">
        <w:rPr>
          <w:rFonts w:ascii="Garamond" w:hAnsi="Garamond" w:cs="Garamond"/>
          <w:sz w:val="20"/>
          <w:szCs w:val="20"/>
        </w:rPr>
        <w:t xml:space="preserve"> </w:t>
      </w:r>
      <w:r w:rsidR="009B4FE0" w:rsidRPr="00DC1417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00F6C9BC" w:rsidR="00C10EB7" w:rsidRPr="00104F5F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104F5F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104F5F">
        <w:rPr>
          <w:rFonts w:ascii="Garamond" w:hAnsi="Garamond"/>
          <w:b/>
          <w:bCs/>
          <w:sz w:val="20"/>
          <w:szCs w:val="20"/>
        </w:rPr>
        <w:t xml:space="preserve"> </w:t>
      </w:r>
      <w:r w:rsidR="005A12D1">
        <w:rPr>
          <w:rFonts w:ascii="Garamond" w:hAnsi="Garamond"/>
          <w:b/>
          <w:bCs/>
          <w:sz w:val="20"/>
          <w:szCs w:val="20"/>
        </w:rPr>
        <w:t>dostawa sprzętu multimedialnego na potrzeby MCWBK</w:t>
      </w:r>
      <w:r w:rsidR="00C10EB7" w:rsidRPr="00104F5F">
        <w:rPr>
          <w:rFonts w:ascii="Garamond" w:hAnsi="Garamond"/>
          <w:sz w:val="20"/>
          <w:szCs w:val="20"/>
        </w:rPr>
        <w:t xml:space="preserve"> </w:t>
      </w:r>
    </w:p>
    <w:p w14:paraId="7A349CA5" w14:textId="1E1B383A" w:rsidR="009B4FE0" w:rsidRPr="00DC1417" w:rsidRDefault="009B4FE0" w:rsidP="00DC1417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D803EB">
        <w:rPr>
          <w:rFonts w:ascii="Garamond" w:eastAsia="Garamond" w:hAnsi="Garamond" w:cs="Garamond"/>
          <w:b/>
          <w:bCs/>
          <w:sz w:val="20"/>
          <w:szCs w:val="20"/>
        </w:rPr>
        <w:t>7</w:t>
      </w:r>
      <w:r w:rsidR="005A12D1">
        <w:rPr>
          <w:rFonts w:ascii="Garamond" w:eastAsia="Garamond" w:hAnsi="Garamond" w:cs="Garamond"/>
          <w:b/>
          <w:bCs/>
          <w:sz w:val="20"/>
          <w:szCs w:val="20"/>
        </w:rPr>
        <w:t>9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14251E" w:rsidRPr="00DC1417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4F6A4E3E" w14:textId="77777777" w:rsidR="009B4FE0" w:rsidRPr="00DC1417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DC1417" w:rsidRDefault="009B4FE0" w:rsidP="00DC1417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DC1417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DC1417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DC1417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0F4C4F0E" w14:textId="1D2D9615" w:rsidR="003D1056" w:rsidRPr="003D1056" w:rsidRDefault="009B4FE0" w:rsidP="003D1056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>, adres strony internetowej prowadzonego postępowania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3D1056" w:rsidRPr="00CA3B7E">
          <w:rPr>
            <w:rStyle w:val="Hipercze"/>
          </w:rPr>
          <w:t>https://ezamowienia.gov.pl/mp-client/tenders/ocds-148610-4d35482c-be1b-4322-9cfc-548105178c9c</w:t>
        </w:r>
      </w:hyperlink>
    </w:p>
    <w:p w14:paraId="2A277EF9" w14:textId="77777777" w:rsidR="009B4FE0" w:rsidRPr="00DC1417" w:rsidRDefault="009B4FE0" w:rsidP="00DC1417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DC1417">
        <w:rPr>
          <w:rFonts w:ascii="Garamond" w:hAnsi="Garamond"/>
          <w:sz w:val="20"/>
          <w:szCs w:val="20"/>
        </w:rPr>
        <w:t>https://ezamowienia.gov.pl/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DC1417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DC1417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DC1417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DC1417">
        <w:rPr>
          <w:rFonts w:ascii="Garamond" w:hAnsi="Garamond" w:cs="Garamond"/>
          <w:sz w:val="20"/>
          <w:szCs w:val="20"/>
        </w:rPr>
        <w:t>na podstawie ustawy z dnia 11 września 2019 r. -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Prawo zamówień publicznych</w:t>
      </w:r>
      <w:r w:rsidRPr="00DC1417">
        <w:rPr>
          <w:rFonts w:ascii="Garamond" w:hAnsi="Garamond"/>
          <w:sz w:val="20"/>
          <w:szCs w:val="20"/>
        </w:rPr>
        <w:t xml:space="preserve">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="00E20F3D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Pr="00DC1417" w:rsidRDefault="0064293C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 w:rsidRPr="00DC1417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76B0814E" w14:textId="069DA286" w:rsidR="005A12D1" w:rsidRPr="005A12D1" w:rsidRDefault="005A12D1" w:rsidP="005A12D1">
      <w:pPr>
        <w:numPr>
          <w:ilvl w:val="1"/>
          <w:numId w:val="41"/>
        </w:numPr>
        <w:autoSpaceDN/>
        <w:spacing w:line="276" w:lineRule="auto"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083B61">
        <w:rPr>
          <w:rFonts w:ascii="Garamond" w:hAnsi="Garamond" w:cs="Garamond"/>
          <w:kern w:val="2"/>
          <w:sz w:val="20"/>
          <w:szCs w:val="20"/>
        </w:rPr>
        <w:t xml:space="preserve">Zamówienie jest współfinansowane jest agencję badań Medycznych poprzez wsparcie  nr KPOD.07.07-IW.07-0271/24 – </w:t>
      </w:r>
      <w:r w:rsidRPr="00083B61">
        <w:rPr>
          <w:rFonts w:ascii="Garamond" w:hAnsi="Garamond"/>
          <w:kern w:val="2"/>
          <w:sz w:val="20"/>
          <w:szCs w:val="20"/>
        </w:rPr>
        <w:t>Umowa o objęcie Przedsięwzięcia wsparciem nr KPOD.07.07-IW.07-0271/24 w ramach Krajowego Planu Odbudowy i Zwiększania Odporności w zakresie inwestycji D3.1.1. Kompleksowy Rozwój Badań w zakresie nauk medycznych i nauk o zdrowiu</w:t>
      </w:r>
      <w:r>
        <w:rPr>
          <w:rFonts w:ascii="Garamond" w:hAnsi="Garamond"/>
          <w:kern w:val="2"/>
          <w:sz w:val="20"/>
          <w:szCs w:val="20"/>
        </w:rPr>
        <w:t>.</w:t>
      </w:r>
    </w:p>
    <w:p w14:paraId="44AFF17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0AA15AE5" w:rsidR="00AF4D5F" w:rsidRPr="00DC1417" w:rsidRDefault="00C10EB7" w:rsidP="00DC1417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t>Zamawiający przewiduje możliwoś</w:t>
      </w:r>
      <w:r w:rsidR="00AF4D5F" w:rsidRPr="00DC1417">
        <w:rPr>
          <w:rFonts w:ascii="Garamond" w:hAnsi="Garamond"/>
          <w:sz w:val="20"/>
          <w:szCs w:val="20"/>
          <w:lang w:eastAsia="pl-PL"/>
        </w:rPr>
        <w:t>ci</w:t>
      </w:r>
      <w:r w:rsidRPr="00DC1417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14251E" w:rsidRPr="00DC1417">
        <w:rPr>
          <w:rFonts w:ascii="Garamond" w:hAnsi="Garamond"/>
          <w:sz w:val="20"/>
          <w:szCs w:val="20"/>
          <w:lang w:eastAsia="pl-PL"/>
        </w:rPr>
        <w:t xml:space="preserve"> w podziale na pakiety określone w załączniku nr 1 do SWZ</w:t>
      </w:r>
      <w:r w:rsidR="00AF4D5F" w:rsidRPr="00DC1417">
        <w:rPr>
          <w:rFonts w:ascii="Garamond" w:hAnsi="Garamond"/>
          <w:sz w:val="20"/>
          <w:szCs w:val="20"/>
          <w:lang w:eastAsia="pl-PL"/>
        </w:rPr>
        <w:t xml:space="preserve">. </w:t>
      </w:r>
    </w:p>
    <w:p w14:paraId="49DE0A7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11F39CD4" w:rsidR="00C10EB7" w:rsidRPr="005A12D1" w:rsidRDefault="00C10EB7" w:rsidP="005A12D1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BB0B3F">
        <w:rPr>
          <w:rFonts w:ascii="Garamond" w:hAnsi="Garamond" w:cs="Garamond"/>
          <w:sz w:val="20"/>
          <w:szCs w:val="20"/>
        </w:rPr>
        <w:t xml:space="preserve">Przedmiotem zamówienia jest </w:t>
      </w:r>
      <w:r w:rsidR="005A12D1" w:rsidRPr="005A12D1">
        <w:rPr>
          <w:rFonts w:ascii="Garamond" w:hAnsi="Garamond"/>
          <w:b/>
          <w:bCs/>
          <w:sz w:val="20"/>
          <w:szCs w:val="20"/>
        </w:rPr>
        <w:t>dostawa sprzętu multimedialnego na potrzeby MCWBK</w:t>
      </w:r>
      <w:r w:rsidR="005A12D1">
        <w:rPr>
          <w:rFonts w:ascii="Garamond" w:hAnsi="Garamond"/>
          <w:sz w:val="20"/>
          <w:szCs w:val="20"/>
        </w:rPr>
        <w:t xml:space="preserve"> </w:t>
      </w:r>
      <w:r w:rsidRPr="005A12D1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5A12D1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5211F777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DC1417">
        <w:rPr>
          <w:rFonts w:ascii="Garamond" w:hAnsi="Garamond"/>
          <w:sz w:val="20"/>
          <w:szCs w:val="20"/>
        </w:rPr>
        <w:t xml:space="preserve"> oferowane </w:t>
      </w:r>
      <w:r w:rsidRPr="00DC1417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DC1417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lastRenderedPageBreak/>
        <w:t xml:space="preserve">Zamawiający nie przewiduje się udzielenie zamówień, o których mowa w art. 214 ust. 1 pkt 7 i 8 </w:t>
      </w:r>
      <w:proofErr w:type="spellStart"/>
      <w:r w:rsidRPr="00DC1417">
        <w:rPr>
          <w:rFonts w:ascii="Garamond" w:hAnsi="Garamond"/>
          <w:sz w:val="20"/>
          <w:szCs w:val="20"/>
        </w:rPr>
        <w:t>Pzp</w:t>
      </w:r>
      <w:proofErr w:type="spellEnd"/>
      <w:r w:rsidRPr="00DC1417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DC1417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DC1417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DC1417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DC1417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DC1417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DC1417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72896694" w14:textId="77777777" w:rsidR="005104B0" w:rsidRPr="005A12D1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5A12D1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="00C10EB7" w:rsidRPr="005A12D1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</w:p>
    <w:p w14:paraId="1A54A94E" w14:textId="67B2F42F" w:rsidR="005A12D1" w:rsidRPr="00B86C09" w:rsidRDefault="005104B0" w:rsidP="00DC1417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5A12D1">
        <w:rPr>
          <w:rFonts w:ascii="Garamond" w:eastAsia="Garamond" w:hAnsi="Garamond" w:cs="Garamond"/>
          <w:sz w:val="20"/>
          <w:szCs w:val="20"/>
        </w:rPr>
        <w:t xml:space="preserve">7.2       kod CPV </w:t>
      </w:r>
      <w:hyperlink r:id="rId11" w:history="1">
        <w:r w:rsidR="005A12D1" w:rsidRPr="005A12D1">
          <w:rPr>
            <w:rFonts w:ascii="Garamond" w:hAnsi="Garamond"/>
            <w:kern w:val="0"/>
            <w:sz w:val="20"/>
            <w:szCs w:val="20"/>
            <w:lang w:eastAsia="pl-PL"/>
          </w:rPr>
          <w:t>42962000-7: Urządzenia drukujące i graficzne</w:t>
        </w:r>
        <w:r w:rsidR="005A12D1" w:rsidRPr="00B86C09">
          <w:rPr>
            <w:rFonts w:ascii="Garamond" w:hAnsi="Garamond"/>
            <w:kern w:val="0"/>
            <w:sz w:val="20"/>
            <w:szCs w:val="20"/>
            <w:lang w:eastAsia="pl-PL"/>
          </w:rPr>
          <w:t xml:space="preserve">, </w:t>
        </w:r>
      </w:hyperlink>
      <w:r w:rsidR="005A12D1" w:rsidRPr="00B86C09">
        <w:rPr>
          <w:rFonts w:ascii="Garamond" w:hAnsi="Garamond"/>
          <w:sz w:val="20"/>
          <w:szCs w:val="20"/>
        </w:rPr>
        <w:t>32321000-9 telewizyjny sprzęt projekcyjny</w:t>
      </w:r>
    </w:p>
    <w:p w14:paraId="73EE1416" w14:textId="1C12F2AA" w:rsidR="007A6CE9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B86C09">
        <w:rPr>
          <w:rFonts w:ascii="Garamond" w:eastAsia="Garamond" w:hAnsi="Garamond" w:cs="Garamond"/>
          <w:sz w:val="20"/>
          <w:szCs w:val="20"/>
        </w:rPr>
        <w:t>21</w:t>
      </w:r>
      <w:r w:rsidR="0014251E" w:rsidRPr="00DC1417">
        <w:rPr>
          <w:rFonts w:ascii="Garamond" w:eastAsia="Garamond" w:hAnsi="Garamond" w:cs="Garamond"/>
          <w:sz w:val="20"/>
          <w:szCs w:val="20"/>
        </w:rPr>
        <w:t xml:space="preserve"> </w:t>
      </w:r>
      <w:r w:rsidR="00B86C09">
        <w:rPr>
          <w:rFonts w:ascii="Garamond" w:eastAsia="Garamond" w:hAnsi="Garamond" w:cs="Garamond"/>
          <w:sz w:val="20"/>
          <w:szCs w:val="20"/>
        </w:rPr>
        <w:t xml:space="preserve">dni </w:t>
      </w:r>
      <w:r w:rsidR="0014251E" w:rsidRPr="00DC1417">
        <w:rPr>
          <w:rFonts w:ascii="Garamond" w:eastAsia="Garamond" w:hAnsi="Garamond" w:cs="Garamond"/>
          <w:sz w:val="20"/>
          <w:szCs w:val="20"/>
        </w:rPr>
        <w:t xml:space="preserve">od dnia podpisania umowy. </w:t>
      </w:r>
    </w:p>
    <w:p w14:paraId="6274EA99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DC1417" w:rsidRDefault="009B4FE0" w:rsidP="00DC1417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DC1417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DC1417">
        <w:rPr>
          <w:rFonts w:ascii="Garamond" w:hAnsi="Garamond"/>
          <w:sz w:val="20"/>
          <w:szCs w:val="20"/>
        </w:rPr>
        <w:t xml:space="preserve">oraz w </w:t>
      </w:r>
      <w:r w:rsidRPr="00DC1417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DC1417" w:rsidRDefault="009B4FE0" w:rsidP="00DC1417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DC1417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DC1417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lastRenderedPageBreak/>
        <w:t>Zamawiający nie stawia wymagań w tym zakresie.</w:t>
      </w:r>
    </w:p>
    <w:p w14:paraId="3D800B3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DC1417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DC1417">
        <w:rPr>
          <w:rFonts w:ascii="Garamond" w:hAnsi="Garamond"/>
          <w:sz w:val="20"/>
          <w:szCs w:val="20"/>
        </w:rPr>
        <w:t xml:space="preserve">podmiotowych środków dowodowych </w:t>
      </w:r>
      <w:r w:rsidRPr="00DC1417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11ADB6A9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w</w:t>
      </w:r>
      <w:r w:rsidR="0014251E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wyznaczonym terminie, chyba że wniosek </w:t>
      </w:r>
      <w:r w:rsidRPr="00DC1417">
        <w:rPr>
          <w:rFonts w:ascii="Garamond" w:hAnsi="Garamond" w:cs="Arial"/>
          <w:sz w:val="20"/>
          <w:szCs w:val="20"/>
        </w:rPr>
        <w:br/>
        <w:t>o dopuszczenie do udziału w</w:t>
      </w:r>
      <w:r w:rsidR="00AF4D5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43CFAC23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Zgodnie z art. 107 ust. 1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DC1417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DC1417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DC1417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wnioskiem o dopuszczenie do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DC1417">
        <w:rPr>
          <w:rFonts w:ascii="Garamond" w:hAnsi="Garamond" w:cs="Arial"/>
          <w:sz w:val="20"/>
          <w:szCs w:val="20"/>
        </w:rPr>
        <w:t>niezbędnymi</w:t>
      </w:r>
      <w:r w:rsidRPr="00DC1417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DC1417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DC1417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</w:t>
      </w:r>
      <w:r w:rsidRPr="00DC1417">
        <w:rPr>
          <w:rFonts w:ascii="Garamond" w:hAnsi="Garamond" w:cs="Arial"/>
          <w:sz w:val="20"/>
          <w:szCs w:val="20"/>
        </w:rPr>
        <w:lastRenderedPageBreak/>
        <w:t>w postępowaniu, o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DC1417">
        <w:rPr>
          <w:rFonts w:ascii="Garamond" w:hAnsi="Garamond" w:cs="Arial"/>
          <w:sz w:val="20"/>
          <w:szCs w:val="20"/>
        </w:rPr>
        <w:t>pk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DC1417" w:rsidRDefault="009B4FE0" w:rsidP="00DC1417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DC1417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519B1909" w:rsidR="009B4FE0" w:rsidRPr="00DC1417" w:rsidRDefault="009B4FE0" w:rsidP="00DC1417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10.1.1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</w:r>
      <w:r w:rsidR="003D3B04" w:rsidRPr="00DC1417">
        <w:rPr>
          <w:rFonts w:ascii="Garamond" w:hAnsi="Garamond" w:cs="Garamond"/>
          <w:b/>
          <w:bCs/>
          <w:sz w:val="20"/>
          <w:szCs w:val="20"/>
        </w:rPr>
        <w:t>P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odpisany we wskazanych miejscach Załącznik nr 1 –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DC1417">
        <w:rPr>
          <w:rFonts w:ascii="Garamond" w:hAnsi="Garamond" w:cs="Garamond"/>
          <w:sz w:val="20"/>
          <w:szCs w:val="20"/>
        </w:rPr>
        <w:t>–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DC1417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DC1417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DC1417">
        <w:rPr>
          <w:rFonts w:ascii="Garamond" w:hAnsi="Garamond"/>
          <w:sz w:val="20"/>
          <w:szCs w:val="20"/>
        </w:rPr>
        <w:t>z postępowania stanowiące wstępne potwierdzenie, że Wykonawca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DC1417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DC1417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DC1417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DC1417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DC1417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DC1417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DC1417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DC1417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DC1417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DC1417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lastRenderedPageBreak/>
        <w:t xml:space="preserve">-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DC1417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Kwalifikowany podpis elektroniczny </w:t>
      </w:r>
      <w:r w:rsidRPr="00DC1417">
        <w:rPr>
          <w:rFonts w:ascii="Garamond" w:hAnsi="Garamond"/>
          <w:b/>
          <w:sz w:val="20"/>
          <w:szCs w:val="20"/>
        </w:rPr>
        <w:t>powinien być</w:t>
      </w:r>
      <w:r w:rsidRPr="00DC1417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DC1417">
        <w:rPr>
          <w:rFonts w:ascii="Garamond" w:hAnsi="Garamond"/>
          <w:b/>
          <w:sz w:val="20"/>
          <w:szCs w:val="20"/>
        </w:rPr>
        <w:t>.</w:t>
      </w:r>
      <w:r w:rsidRPr="00DC1417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DC1417">
        <w:rPr>
          <w:rFonts w:ascii="Garamond" w:hAnsi="Garamond"/>
          <w:sz w:val="20"/>
          <w:szCs w:val="20"/>
        </w:rPr>
        <w:t>tzw</w:t>
      </w:r>
      <w:proofErr w:type="spellEnd"/>
      <w:r w:rsidRPr="00DC1417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DC1417">
        <w:rPr>
          <w:rFonts w:ascii="Garamond" w:hAnsi="Garamond"/>
          <w:sz w:val="20"/>
          <w:szCs w:val="20"/>
        </w:rPr>
        <w:t>ePUAP</w:t>
      </w:r>
      <w:proofErr w:type="spellEnd"/>
      <w:r w:rsidRPr="00DC1417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DC1417">
        <w:rPr>
          <w:rFonts w:ascii="Garamond" w:hAnsi="Garamond"/>
          <w:sz w:val="20"/>
          <w:szCs w:val="20"/>
        </w:rPr>
        <w:t>Dz</w:t>
      </w:r>
      <w:proofErr w:type="spellEnd"/>
      <w:r w:rsidRPr="00DC1417">
        <w:rPr>
          <w:rFonts w:ascii="Garamond" w:hAnsi="Garamond"/>
          <w:sz w:val="20"/>
          <w:szCs w:val="20"/>
        </w:rPr>
        <w:t xml:space="preserve"> U </w:t>
      </w:r>
      <w:r w:rsidRPr="00DC1417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DC1417">
        <w:rPr>
          <w:rFonts w:ascii="Garamond" w:hAnsi="Garamond"/>
          <w:sz w:val="20"/>
          <w:szCs w:val="20"/>
        </w:rPr>
        <w:t>poz</w:t>
      </w:r>
      <w:proofErr w:type="spellEnd"/>
      <w:r w:rsidRPr="00DC1417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DC1417">
        <w:rPr>
          <w:rFonts w:ascii="Garamond" w:hAnsi="Garamond"/>
          <w:sz w:val="20"/>
          <w:szCs w:val="20"/>
        </w:rPr>
        <w:t>eIDAS</w:t>
      </w:r>
      <w:proofErr w:type="spellEnd"/>
      <w:r w:rsidRPr="00DC1417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DC1417">
        <w:rPr>
          <w:rFonts w:ascii="Garamond" w:hAnsi="Garamond"/>
          <w:sz w:val="20"/>
          <w:szCs w:val="20"/>
        </w:rPr>
        <w:t>doc</w:t>
      </w:r>
      <w:proofErr w:type="spellEnd"/>
      <w:r w:rsidRPr="00DC1417">
        <w:rPr>
          <w:rFonts w:ascii="Garamond" w:hAnsi="Garamond"/>
          <w:sz w:val="20"/>
          <w:szCs w:val="20"/>
        </w:rPr>
        <w:t>, .</w:t>
      </w:r>
      <w:proofErr w:type="spellStart"/>
      <w:r w:rsidRPr="00DC1417">
        <w:rPr>
          <w:rFonts w:ascii="Garamond" w:hAnsi="Garamond"/>
          <w:sz w:val="20"/>
          <w:szCs w:val="20"/>
        </w:rPr>
        <w:t>docx</w:t>
      </w:r>
      <w:proofErr w:type="spellEnd"/>
      <w:r w:rsidRPr="00DC1417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DC1417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10665F53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DC1417">
        <w:rPr>
          <w:rFonts w:ascii="Garamond" w:hAnsi="Garamond"/>
          <w:sz w:val="20"/>
          <w:szCs w:val="20"/>
        </w:rPr>
        <w:br/>
        <w:t>o zwalczaniu nieuczciwej konkurencji (</w:t>
      </w:r>
      <w:r w:rsidR="009F6414" w:rsidRPr="00DC1417">
        <w:rPr>
          <w:rFonts w:ascii="Garamond" w:hAnsi="Garamond"/>
          <w:sz w:val="20"/>
          <w:szCs w:val="20"/>
        </w:rPr>
        <w:t>Dz.U.2022.1233</w:t>
      </w:r>
      <w:r w:rsidRPr="00DC1417">
        <w:rPr>
          <w:rFonts w:ascii="Garamond" w:hAnsi="Garamond"/>
          <w:sz w:val="20"/>
          <w:szCs w:val="20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DC1417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</w:t>
      </w:r>
      <w:r w:rsidRPr="00DC1417">
        <w:rPr>
          <w:rFonts w:ascii="Garamond" w:hAnsi="Garamond" w:cs="Calibri Light"/>
          <w:sz w:val="20"/>
          <w:szCs w:val="20"/>
        </w:rPr>
        <w:lastRenderedPageBreak/>
        <w:t xml:space="preserve">odpowiednie kroki/działania mające na celu zachowanie ich poufności. </w:t>
      </w:r>
      <w:r w:rsidRPr="00DC1417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DC1417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DC1417">
        <w:rPr>
          <w:rFonts w:ascii="Garamond" w:hAnsi="Garamond"/>
          <w:sz w:val="20"/>
          <w:szCs w:val="20"/>
        </w:rPr>
        <w:t>poprzedzącym</w:t>
      </w:r>
      <w:proofErr w:type="spellEnd"/>
      <w:r w:rsidRPr="00DC1417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776240AA" w14:textId="77777777" w:rsidR="00B86C09" w:rsidRPr="00B86C09" w:rsidRDefault="00B86C09" w:rsidP="00B86C09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B86C09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oraz w rozporządzeniu Ministra Rozwoju, Pracy i Technologii z dnia 23 grudnia 2020 r.  </w:t>
      </w:r>
      <w:r w:rsidRPr="00B86C09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B86C09">
        <w:rPr>
          <w:rFonts w:ascii="Garamond" w:hAnsi="Garamond"/>
          <w:sz w:val="20"/>
          <w:szCs w:val="20"/>
        </w:rPr>
        <w:t xml:space="preserve"> </w:t>
      </w:r>
      <w:r w:rsidRPr="00B86C09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B86C09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DC1417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DC1417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C1417">
        <w:rPr>
          <w:rFonts w:ascii="Garamond" w:hAnsi="Garamond" w:cs="Calibri"/>
          <w:sz w:val="20"/>
          <w:szCs w:val="20"/>
        </w:rPr>
        <w:t>drag&amp;drop</w:t>
      </w:r>
      <w:proofErr w:type="spellEnd"/>
      <w:r w:rsidRPr="00DC1417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DC1417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lastRenderedPageBreak/>
        <w:t xml:space="preserve">Sposób zmiany i wycofania oferty został opisany w Instrukcji użytkownika dostępnej na stronie internetowej </w:t>
      </w:r>
      <w:r w:rsidRPr="00DC1417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DC1417">
        <w:rPr>
          <w:rFonts w:ascii="Garamond" w:hAnsi="Garamond" w:cs="Calibri"/>
          <w:bCs/>
          <w:sz w:val="20"/>
          <w:szCs w:val="20"/>
        </w:rPr>
        <w:t>pdf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DC1417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DC1417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B3ED6C0" w14:textId="77777777" w:rsidR="009F6414" w:rsidRPr="00DC1417" w:rsidRDefault="009F6414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(Dz.U.2024.1513), tj.:</w:t>
      </w:r>
    </w:p>
    <w:p w14:paraId="3CDC49C7" w14:textId="2DEF1FA1" w:rsidR="009B4FE0" w:rsidRPr="00DC1417" w:rsidRDefault="009B4FE0" w:rsidP="00DC1417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2" w:history="1">
        <w:r w:rsidR="005A12D1" w:rsidRPr="00524D06">
          <w:rPr>
            <w:rStyle w:val="Hipercze"/>
            <w:rFonts w:ascii="Garamond" w:hAnsi="Garamond" w:cs="Calibri"/>
            <w:kern w:val="0"/>
            <w:sz w:val="20"/>
            <w:szCs w:val="20"/>
            <w:lang w:eastAsia="pl-PL"/>
          </w:rPr>
          <w:t>zam@5wszk.com.pl</w:t>
        </w:r>
      </w:hyperlink>
      <w:r w:rsidRPr="00DC1417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DC1417" w:rsidRDefault="009B4FE0" w:rsidP="00DC1417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DC1417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3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DC1417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4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DC1417">
        <w:rPr>
          <w:rFonts w:ascii="Garamond" w:hAnsi="Garamond" w:cs="Arial"/>
          <w:sz w:val="20"/>
          <w:szCs w:val="20"/>
        </w:rPr>
        <w:t>odwzorowań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4915E496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B86C09">
        <w:rPr>
          <w:rFonts w:ascii="Garamond" w:hAnsi="Garamond" w:cs="Arial"/>
          <w:b/>
          <w:bCs/>
          <w:color w:val="C00000"/>
          <w:sz w:val="20"/>
          <w:szCs w:val="20"/>
        </w:rPr>
        <w:t>29</w:t>
      </w:r>
      <w:r w:rsidR="000966C1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0</w:t>
      </w:r>
      <w:r w:rsidR="00104F5F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47D6AAD4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B86C09">
        <w:rPr>
          <w:rFonts w:ascii="Garamond" w:hAnsi="Garamond" w:cs="Arial"/>
          <w:b/>
          <w:bCs/>
          <w:color w:val="C00000"/>
          <w:sz w:val="20"/>
          <w:szCs w:val="20"/>
        </w:rPr>
        <w:t>29</w:t>
      </w:r>
      <w:r w:rsidR="000966C1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0</w:t>
      </w:r>
      <w:r w:rsidR="00104F5F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DC1417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lastRenderedPageBreak/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C1417">
        <w:rPr>
          <w:rFonts w:ascii="Garamond" w:hAnsi="Garamond" w:cs="Arial"/>
          <w:sz w:val="20"/>
          <w:szCs w:val="20"/>
        </w:rPr>
        <w:t>drag&amp;drop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DC1417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DC1417" w:rsidRDefault="009B4FE0" w:rsidP="00DC1417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DC1417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DC1417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DC1417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27F0E88D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Te</w:t>
      </w:r>
      <w:r w:rsidRPr="00DC1417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B86C09">
        <w:rPr>
          <w:rFonts w:ascii="Garamond" w:hAnsi="Garamond" w:cs="Garamond"/>
          <w:b/>
          <w:bCs/>
          <w:color w:val="C00000"/>
          <w:sz w:val="20"/>
          <w:szCs w:val="20"/>
        </w:rPr>
        <w:t>27</w:t>
      </w:r>
      <w:r w:rsidR="00D16FD2">
        <w:rPr>
          <w:rFonts w:ascii="Garamond" w:hAnsi="Garamond" w:cs="Garamond"/>
          <w:b/>
          <w:bCs/>
          <w:color w:val="C00000"/>
          <w:sz w:val="20"/>
          <w:szCs w:val="20"/>
        </w:rPr>
        <w:t>.08.</w:t>
      </w:r>
      <w:r w:rsidR="00AF4D5F" w:rsidRPr="00DC1417">
        <w:rPr>
          <w:rFonts w:ascii="Garamond" w:hAnsi="Garamond" w:cs="Garamond"/>
          <w:b/>
          <w:bCs/>
          <w:color w:val="C00000"/>
          <w:sz w:val="20"/>
          <w:szCs w:val="20"/>
        </w:rPr>
        <w:t>2025</w:t>
      </w:r>
      <w:r w:rsidRPr="00DC1417">
        <w:rPr>
          <w:rFonts w:ascii="Garamond" w:hAnsi="Garamond" w:cs="Garamond"/>
          <w:b/>
          <w:bCs/>
          <w:color w:val="C00000"/>
          <w:sz w:val="20"/>
          <w:szCs w:val="20"/>
        </w:rPr>
        <w:t xml:space="preserve"> r.</w:t>
      </w:r>
    </w:p>
    <w:p w14:paraId="7CDE8D54" w14:textId="423A1075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</w:t>
      </w:r>
      <w:r w:rsidR="006E01EC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DC1417" w:rsidRDefault="009B4FE0" w:rsidP="00DC1417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udzieli wyjaśnień </w:t>
      </w:r>
      <w:r w:rsidRPr="00DC1417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DC1417">
        <w:rPr>
          <w:rFonts w:ascii="Garamond" w:hAnsi="Garamond" w:cs="Arial"/>
          <w:sz w:val="20"/>
          <w:szCs w:val="20"/>
        </w:rPr>
        <w:br/>
      </w:r>
      <w:r w:rsidRPr="00DC1417">
        <w:rPr>
          <w:rFonts w:ascii="Garamond" w:hAnsi="Garamond" w:cs="Arial"/>
          <w:sz w:val="20"/>
          <w:szCs w:val="20"/>
        </w:rPr>
        <w:lastRenderedPageBreak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przypadku gdy wniosek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hyperlink r:id="rId15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6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oraz stronie internetowej: </w:t>
      </w:r>
      <w:r w:rsidRPr="00DC1417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DC1417" w:rsidRDefault="009B4FE0" w:rsidP="00DC1417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 w:rsidRPr="00DC1417">
        <w:rPr>
          <w:rFonts w:ascii="Garamond" w:hAnsi="Garamond" w:cs="Calibri"/>
          <w:sz w:val="20"/>
          <w:szCs w:val="20"/>
        </w:rPr>
        <w:t>1</w:t>
      </w:r>
      <w:r w:rsidRPr="00DC1417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DC1417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DC1417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DC1417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DC1417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DC1417">
        <w:rPr>
          <w:rFonts w:ascii="Garamond" w:hAnsi="Garamond" w:cs="Arial"/>
          <w:sz w:val="20"/>
          <w:szCs w:val="20"/>
        </w:rPr>
        <w:t>zpóźn</w:t>
      </w:r>
      <w:proofErr w:type="spellEnd"/>
      <w:r w:rsidRPr="00DC1417">
        <w:rPr>
          <w:rFonts w:ascii="Garamond" w:hAnsi="Garamond" w:cs="Arial"/>
          <w:sz w:val="20"/>
          <w:szCs w:val="20"/>
        </w:rPr>
        <w:t>. zm.)</w:t>
      </w:r>
      <w:r w:rsidRPr="00DC1417">
        <w:rPr>
          <w:rFonts w:ascii="Garamond" w:hAnsi="Garamond" w:cs="Calibri"/>
          <w:sz w:val="20"/>
          <w:szCs w:val="20"/>
        </w:rPr>
        <w:t xml:space="preserve">, który miałby obowiązek </w:t>
      </w:r>
      <w:r w:rsidRPr="00DC1417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br/>
        <w:t xml:space="preserve">u Zamawiającego obowiązku podatkowego, wskazując nazwę (rodzaj) towaru lub usługi, których dostawa lub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lastRenderedPageBreak/>
        <w:t>świadczenie będzie prowadzić do jego powstania, oraz wskazując ich wartość bez kwoty podatku</w:t>
      </w:r>
      <w:r w:rsidRPr="00DC1417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DC1417" w:rsidRDefault="009B4FE0" w:rsidP="00DC1417">
      <w:pPr>
        <w:autoSpaceDE w:val="0"/>
        <w:spacing w:line="276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DC1417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763"/>
      </w:tblGrid>
      <w:tr w:rsidR="001E0865" w:rsidRPr="00DC1417" w14:paraId="1788C69D" w14:textId="77777777" w:rsidTr="00104F5F">
        <w:trPr>
          <w:trHeight w:val="230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DC1417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DC1417" w14:paraId="7FF2AFE1" w14:textId="77777777" w:rsidTr="00104F5F">
        <w:trPr>
          <w:trHeight w:val="348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DC1417" w14:paraId="296F7D05" w14:textId="77777777" w:rsidTr="00104F5F">
        <w:trPr>
          <w:trHeight w:val="346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5028DE52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(co najmniej </w:t>
            </w:r>
            <w:r w:rsidR="00B86C09">
              <w:rPr>
                <w:rFonts w:ascii="Garamond" w:hAnsi="Garamond" w:cs="Garamond"/>
                <w:sz w:val="20"/>
                <w:szCs w:val="20"/>
              </w:rPr>
              <w:t>48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miesięcy, lecz nie więcej niż </w:t>
            </w:r>
            <w:r w:rsidR="001A6B11">
              <w:rPr>
                <w:rFonts w:ascii="Garamond" w:hAnsi="Garamond" w:cs="Garamond"/>
                <w:sz w:val="20"/>
                <w:szCs w:val="20"/>
              </w:rPr>
              <w:t>60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miesięcy)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DC1417" w:rsidRDefault="001E0865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DC1417" w:rsidRDefault="001E0865" w:rsidP="00DC1417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1)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DC1417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DC1417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DC1417" w:rsidRDefault="001E0865" w:rsidP="00DC1417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DC1417" w:rsidRDefault="001E0865" w:rsidP="00DC1417">
      <w:pPr>
        <w:pStyle w:val="Standard"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DC1417" w:rsidRDefault="001E0865" w:rsidP="00DC1417">
      <w:pPr>
        <w:pStyle w:val="Standard"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UWAGA!!!! </w:t>
      </w:r>
    </w:p>
    <w:p w14:paraId="528A21C3" w14:textId="77777777" w:rsidR="00E20F3D" w:rsidRPr="00DC1417" w:rsidRDefault="00E20F3D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 w:rsidRPr="00DC1417">
        <w:rPr>
          <w:rFonts w:ascii="Garamond" w:hAnsi="Garamond" w:cs="Garamond"/>
          <w:kern w:val="2"/>
          <w:sz w:val="20"/>
          <w:szCs w:val="20"/>
        </w:rPr>
        <w:t>arzu Ofertowym</w:t>
      </w:r>
      <w:r w:rsidRPr="00DC1417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Pr="00DC1417" w:rsidRDefault="001E0865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Pr="00DC1417" w:rsidRDefault="00025DC7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</w:t>
      </w:r>
      <w:r w:rsidRPr="00DC1417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lastRenderedPageBreak/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DC1417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</w:t>
      </w:r>
      <w:r w:rsidRPr="00DC1417">
        <w:rPr>
          <w:rFonts w:ascii="Garamond" w:hAnsi="Garamond" w:cs="Calibri"/>
          <w:sz w:val="20"/>
          <w:szCs w:val="20"/>
        </w:rPr>
        <w:tab/>
        <w:t>wyniku</w:t>
      </w:r>
      <w:r w:rsidRPr="00DC1417">
        <w:rPr>
          <w:rFonts w:ascii="Garamond" w:hAnsi="Garamond" w:cs="Calibri"/>
          <w:sz w:val="20"/>
          <w:szCs w:val="20"/>
        </w:rPr>
        <w:tab/>
        <w:t>postępowania</w:t>
      </w:r>
      <w:r w:rsidRPr="00DC1417">
        <w:rPr>
          <w:rFonts w:ascii="Garamond" w:hAnsi="Garamond" w:cs="Calibri"/>
          <w:sz w:val="20"/>
          <w:szCs w:val="20"/>
        </w:rPr>
        <w:tab/>
        <w:t>Zamawiający</w:t>
      </w:r>
      <w:r w:rsidRPr="00DC1417">
        <w:rPr>
          <w:rFonts w:ascii="Garamond" w:hAnsi="Garamond" w:cs="Calibri"/>
          <w:sz w:val="20"/>
          <w:szCs w:val="20"/>
        </w:rPr>
        <w:tab/>
        <w:t>powiadomi</w:t>
      </w:r>
      <w:r w:rsidRPr="00DC1417">
        <w:rPr>
          <w:rFonts w:ascii="Garamond" w:hAnsi="Garamond" w:cs="Calibri"/>
          <w:sz w:val="20"/>
          <w:szCs w:val="20"/>
        </w:rPr>
        <w:tab/>
        <w:t>Wykonawcę</w:t>
      </w:r>
      <w:r w:rsidRPr="00DC1417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7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DC1417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DC1417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DC1417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DC1417">
        <w:rPr>
          <w:rFonts w:ascii="Garamond" w:hAnsi="Garamond" w:cs="Garamond"/>
          <w:sz w:val="20"/>
          <w:szCs w:val="20"/>
        </w:rPr>
        <w:t>(</w:t>
      </w:r>
      <w:r w:rsidR="002D0016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DC1417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DC1417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8" w:history="1">
        <w:r w:rsidRPr="00DC1417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DC1417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DC1417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lastRenderedPageBreak/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1A5BDE66" w:rsidR="009B4FE0" w:rsidRPr="00DC1417" w:rsidRDefault="009B4FE0" w:rsidP="00DC1417">
      <w:p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DC1417">
        <w:rPr>
          <w:rFonts w:ascii="Garamond" w:hAnsi="Garamond" w:cs="Garamond"/>
          <w:sz w:val="20"/>
          <w:szCs w:val="20"/>
        </w:rPr>
        <w:t>–</w:t>
      </w:r>
      <w:r w:rsidR="00F60164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– </w:t>
      </w:r>
      <w:r w:rsidRPr="00DC1417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 w:rsidRPr="00DC1417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DC1417" w:rsidRDefault="009B4FE0" w:rsidP="00DC1417">
      <w:pPr>
        <w:spacing w:line="276" w:lineRule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DC1417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DC1417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DC1417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DC1417" w:rsidRDefault="009B4FE0" w:rsidP="00DC1417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FC4F102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AD35F8F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E71D453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3E4BAE0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D01A398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1CCE219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E3A063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62F56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FC5366E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75A0C49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1725057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06A6C39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2640D95" w14:textId="77777777" w:rsidR="00B86C09" w:rsidRPr="00DC1417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DC1417" w:rsidRDefault="00C10EB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144CF560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 xml:space="preserve">Załącznik nr 1 do SWZ –opis przedmiotu zamówienia – zestawienie wymagań </w:t>
      </w:r>
    </w:p>
    <w:p w14:paraId="0DD1DD42" w14:textId="77777777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3D1C2B28" w14:textId="77777777" w:rsidR="00CA6867" w:rsidRDefault="00CA686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F2BD4FA" w14:textId="216ED762" w:rsidR="00B86C09" w:rsidRPr="00B86C09" w:rsidRDefault="00B86C09" w:rsidP="00B86C09">
      <w:pPr>
        <w:suppressAutoHyphens w:val="0"/>
        <w:autoSpaceDN/>
        <w:spacing w:line="259" w:lineRule="auto"/>
        <w:ind w:left="1701" w:hanging="1701"/>
        <w:textAlignment w:val="auto"/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>PAKIET I</w:t>
      </w:r>
      <w:r w:rsidR="00452072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 xml:space="preserve"> – zał. nr 1 a</w:t>
      </w: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ab/>
      </w: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ab/>
      </w: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ab/>
      </w: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ab/>
      </w: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ab/>
      </w: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ab/>
      </w: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ab/>
      </w: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ab/>
      </w: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ab/>
      </w: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ab/>
      </w:r>
    </w:p>
    <w:p w14:paraId="15E16192" w14:textId="77777777" w:rsidR="00B86C09" w:rsidRPr="00B86C09" w:rsidRDefault="00B86C09" w:rsidP="00B86C09">
      <w:pPr>
        <w:suppressAutoHyphens w:val="0"/>
        <w:autoSpaceDN/>
        <w:spacing w:line="259" w:lineRule="auto"/>
        <w:ind w:left="1701" w:hanging="1701"/>
        <w:jc w:val="right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="Arial"/>
          <w:kern w:val="0"/>
          <w:sz w:val="20"/>
          <w:szCs w:val="20"/>
          <w:lang w:eastAsia="en-US"/>
        </w:rPr>
        <w:t xml:space="preserve">      </w:t>
      </w:r>
    </w:p>
    <w:p w14:paraId="0268C83A" w14:textId="77777777" w:rsidR="00B86C09" w:rsidRPr="00B86C09" w:rsidRDefault="00B86C09" w:rsidP="007C4CDA">
      <w:pPr>
        <w:suppressAutoHyphens w:val="0"/>
        <w:autoSpaceDN/>
        <w:spacing w:line="259" w:lineRule="auto"/>
        <w:ind w:left="1701" w:hanging="1701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="Arial"/>
          <w:kern w:val="0"/>
          <w:sz w:val="20"/>
          <w:szCs w:val="20"/>
          <w:lang w:eastAsia="en-US"/>
        </w:rPr>
        <w:t>Specyfikacja kserokopiarki wraz z materiałami eksploatacyjnymi.</w:t>
      </w:r>
    </w:p>
    <w:p w14:paraId="08D616AA" w14:textId="77777777" w:rsidR="00B86C09" w:rsidRPr="00B86C09" w:rsidRDefault="00B86C09" w:rsidP="007C4CDA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="Arial"/>
          <w:kern w:val="0"/>
          <w:sz w:val="20"/>
          <w:szCs w:val="20"/>
          <w:lang w:eastAsia="en-US"/>
        </w:rPr>
        <w:t xml:space="preserve"> </w:t>
      </w: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 xml:space="preserve">Przedmiotem zamówienia jest dostawa 2 sztuk fabrycznie nowych kserokopiarek wraz z oryginalnymi materiałami eksploatacyjnymi tj. tuszami na potrzeby </w:t>
      </w:r>
      <w:proofErr w:type="spellStart"/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Multidyscyplinarnego</w:t>
      </w:r>
      <w:proofErr w:type="spellEnd"/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 xml:space="preserve"> Centrum Wsparcia Badań Klinicznych w 5 WSZK.</w:t>
      </w:r>
    </w:p>
    <w:p w14:paraId="18303714" w14:textId="77777777" w:rsidR="00B86C09" w:rsidRPr="00B86C09" w:rsidRDefault="00B86C09" w:rsidP="007C4CDA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Wykonawca musi posiadać certyfikat autoryzowanego serwisu oferowanego sprzętu.</w:t>
      </w:r>
    </w:p>
    <w:p w14:paraId="0CBDB108" w14:textId="77777777" w:rsidR="00B86C09" w:rsidRPr="00B86C09" w:rsidRDefault="00B86C09" w:rsidP="007C4CDA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Zamawiający wymaga dostarczenia następujących ilości i rodzajów urządzeń:</w:t>
      </w:r>
    </w:p>
    <w:p w14:paraId="643D4207" w14:textId="77777777" w:rsidR="00B86C09" w:rsidRPr="00B86C09" w:rsidRDefault="00B86C09" w:rsidP="00B86C09">
      <w:pPr>
        <w:suppressAutoHyphens w:val="0"/>
        <w:autoSpaceDN/>
        <w:spacing w:line="259" w:lineRule="auto"/>
        <w:ind w:left="360" w:firstLine="45"/>
        <w:textAlignment w:val="auto"/>
        <w:rPr>
          <w:rFonts w:ascii="Garamond" w:eastAsiaTheme="minorHAnsi" w:hAnsi="Garamond" w:cstheme="minorBidi"/>
          <w:b/>
          <w:bCs/>
          <w:kern w:val="0"/>
          <w:sz w:val="20"/>
          <w:szCs w:val="20"/>
          <w:u w:val="single"/>
          <w:lang w:eastAsia="en-US"/>
        </w:rPr>
      </w:pP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 xml:space="preserve">- kolorowe urządzenie wielofunkcyjne formatu A3 – 2 szt. z zapasowymi oryginalnymi tuszami </w:t>
      </w:r>
      <w:r w:rsidRPr="00B86C09">
        <w:rPr>
          <w:rFonts w:ascii="Garamond" w:eastAsiaTheme="minorHAnsi" w:hAnsi="Garamond" w:cstheme="minorBidi"/>
          <w:b/>
          <w:bCs/>
          <w:kern w:val="0"/>
          <w:sz w:val="20"/>
          <w:szCs w:val="20"/>
          <w:u w:val="single"/>
          <w:lang w:eastAsia="en-US"/>
        </w:rPr>
        <w:t xml:space="preserve">przypadającymi na każde urządzenie tj. </w:t>
      </w:r>
    </w:p>
    <w:p w14:paraId="1D1AFEFE" w14:textId="77777777" w:rsidR="00B86C09" w:rsidRPr="00B86C09" w:rsidRDefault="00B86C09" w:rsidP="00B86C09">
      <w:pPr>
        <w:numPr>
          <w:ilvl w:val="0"/>
          <w:numId w:val="132"/>
        </w:numPr>
        <w:suppressAutoHyphens w:val="0"/>
        <w:autoSpaceDN/>
        <w:snapToGrid w:val="0"/>
        <w:spacing w:after="160" w:line="276" w:lineRule="auto"/>
        <w:contextualSpacing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Tusz </w:t>
      </w:r>
      <w:proofErr w:type="spellStart"/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>black</w:t>
      </w:r>
      <w:proofErr w:type="spellEnd"/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na 300 000 kopii tj. 6 szt. tuszy po 50 tys. kopii</w:t>
      </w:r>
    </w:p>
    <w:p w14:paraId="2FB51C68" w14:textId="77777777" w:rsidR="00B86C09" w:rsidRPr="00B86C09" w:rsidRDefault="00B86C09" w:rsidP="00B86C09">
      <w:pPr>
        <w:numPr>
          <w:ilvl w:val="0"/>
          <w:numId w:val="131"/>
        </w:numPr>
        <w:suppressAutoHyphens w:val="0"/>
        <w:autoSpaceDN/>
        <w:snapToGrid w:val="0"/>
        <w:spacing w:after="160" w:line="276" w:lineRule="auto"/>
        <w:contextualSpacing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Tusz </w:t>
      </w:r>
      <w:proofErr w:type="spellStart"/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>cyan</w:t>
      </w:r>
      <w:proofErr w:type="spellEnd"/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na 250 000 kopii tj. 5 szt. tuszy po 50 tys. kopii</w:t>
      </w:r>
    </w:p>
    <w:p w14:paraId="520F9C38" w14:textId="77777777" w:rsidR="00B86C09" w:rsidRPr="00B86C09" w:rsidRDefault="00B86C09" w:rsidP="00B86C09">
      <w:pPr>
        <w:numPr>
          <w:ilvl w:val="0"/>
          <w:numId w:val="131"/>
        </w:numPr>
        <w:suppressAutoHyphens w:val="0"/>
        <w:autoSpaceDN/>
        <w:snapToGrid w:val="0"/>
        <w:spacing w:after="160" w:line="276" w:lineRule="auto"/>
        <w:contextualSpacing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Tusz </w:t>
      </w:r>
      <w:proofErr w:type="spellStart"/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>magenta</w:t>
      </w:r>
      <w:proofErr w:type="spellEnd"/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na 250 000 kopii tj. 5 szt. tuszy po 50 tys. kopii</w:t>
      </w:r>
    </w:p>
    <w:p w14:paraId="3BE8F366" w14:textId="77777777" w:rsidR="00B86C09" w:rsidRPr="00B86C09" w:rsidRDefault="00B86C09" w:rsidP="00B86C09">
      <w:pPr>
        <w:numPr>
          <w:ilvl w:val="0"/>
          <w:numId w:val="131"/>
        </w:numPr>
        <w:suppressAutoHyphens w:val="0"/>
        <w:autoSpaceDN/>
        <w:snapToGrid w:val="0"/>
        <w:spacing w:after="160" w:line="276" w:lineRule="auto"/>
        <w:contextualSpacing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Tusz </w:t>
      </w:r>
      <w:proofErr w:type="spellStart"/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>yellow</w:t>
      </w:r>
      <w:proofErr w:type="spellEnd"/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na 250 000 kopii tj. 5 szt. tuszy po 50 tys. kopii </w:t>
      </w:r>
    </w:p>
    <w:p w14:paraId="72CE6ED6" w14:textId="77777777" w:rsidR="00B86C09" w:rsidRPr="00B86C09" w:rsidRDefault="00B86C09" w:rsidP="00B86C09">
      <w:pPr>
        <w:numPr>
          <w:ilvl w:val="0"/>
          <w:numId w:val="131"/>
        </w:numPr>
        <w:suppressAutoHyphens w:val="0"/>
        <w:autoSpaceDN/>
        <w:snapToGrid w:val="0"/>
        <w:spacing w:after="160" w:line="276" w:lineRule="auto"/>
        <w:contextualSpacing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B86C09">
        <w:rPr>
          <w:rFonts w:ascii="Garamond" w:eastAsia="Calibri" w:hAnsi="Garamond"/>
          <w:kern w:val="0"/>
          <w:sz w:val="20"/>
          <w:szCs w:val="20"/>
          <w:lang w:eastAsia="en-US"/>
        </w:rPr>
        <w:t>10 sztuk pojemników konserwacyjnych.</w:t>
      </w:r>
    </w:p>
    <w:p w14:paraId="747EFF53" w14:textId="77777777" w:rsidR="00B86C09" w:rsidRPr="00B86C09" w:rsidRDefault="00B86C09" w:rsidP="00B86C09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 xml:space="preserve">Urządzenie wielofunkcyjne musi być wyposażone w </w:t>
      </w:r>
      <w:proofErr w:type="spellStart"/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Finisher</w:t>
      </w:r>
      <w:proofErr w:type="spellEnd"/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 xml:space="preserve"> zszywający z dziurkaczem - dedykowany do modelu </w:t>
      </w:r>
      <w:proofErr w:type="spellStart"/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WorkForce</w:t>
      </w:r>
      <w:proofErr w:type="spellEnd"/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 xml:space="preserve"> Enterprise WF-C20750 lub równoważnego. </w:t>
      </w:r>
    </w:p>
    <w:p w14:paraId="47160F75" w14:textId="77777777" w:rsidR="00B86C09" w:rsidRPr="00B86C09" w:rsidRDefault="00B86C09" w:rsidP="00B86C09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Zapewnienie pełnej obsługi serwisowej na okres 60 miesięcy w zakresie:</w:t>
      </w:r>
    </w:p>
    <w:p w14:paraId="345BE288" w14:textId="77777777" w:rsidR="00B86C09" w:rsidRPr="00B86C09" w:rsidRDefault="00B86C09" w:rsidP="00B86C09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a) dostaw części i podzespołów,</w:t>
      </w:r>
    </w:p>
    <w:p w14:paraId="440E4BE1" w14:textId="77777777" w:rsidR="00B86C09" w:rsidRPr="00B86C09" w:rsidRDefault="00B86C09" w:rsidP="00B86C09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b) przeprowadzania przeglądów okresowych,</w:t>
      </w:r>
    </w:p>
    <w:p w14:paraId="7381D3B9" w14:textId="77777777" w:rsidR="00B86C09" w:rsidRPr="00B86C09" w:rsidRDefault="00B86C09" w:rsidP="00B86C09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c) przeprowadzania napraw,</w:t>
      </w:r>
    </w:p>
    <w:p w14:paraId="56A44A01" w14:textId="77777777" w:rsidR="00B86C09" w:rsidRPr="00B86C09" w:rsidRDefault="00B86C09" w:rsidP="00B86C09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d) bieżącego monitorowania stanu zużycia tonerów,</w:t>
      </w:r>
    </w:p>
    <w:p w14:paraId="77B7F47B" w14:textId="77777777" w:rsidR="00B86C09" w:rsidRPr="00B86C09" w:rsidRDefault="00B86C09" w:rsidP="00B86C09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e) dostaw oryginalnych materiałów eksploatacyjnych (z wyłączeniem papieru) do dostarczonych urządzeń,</w:t>
      </w:r>
    </w:p>
    <w:p w14:paraId="672B1701" w14:textId="77777777" w:rsidR="00B86C09" w:rsidRPr="00B86C09" w:rsidRDefault="00B86C09" w:rsidP="00B86C09">
      <w:pPr>
        <w:suppressAutoHyphens w:val="0"/>
        <w:autoSpaceDN/>
        <w:spacing w:line="259" w:lineRule="auto"/>
        <w:ind w:left="1701" w:hanging="1701"/>
        <w:textAlignment w:val="auto"/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 xml:space="preserve">f) udzielania porad technicznych w zakresie obsługi eksploatacyjnej maszyn, </w:t>
      </w:r>
    </w:p>
    <w:p w14:paraId="7B1E792C" w14:textId="77777777" w:rsidR="00B86C09" w:rsidRPr="00B86C09" w:rsidRDefault="00B86C09" w:rsidP="00B86C09">
      <w:pPr>
        <w:suppressAutoHyphens w:val="0"/>
        <w:autoSpaceDN/>
        <w:spacing w:line="259" w:lineRule="auto"/>
        <w:ind w:left="1701" w:hanging="1701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theme="minorBidi"/>
          <w:kern w:val="0"/>
          <w:sz w:val="20"/>
          <w:szCs w:val="20"/>
          <w:lang w:eastAsia="en-US"/>
        </w:rPr>
        <w:t>usuwania awarii systemu zarządzania wydrukami oraz udzielania porad w zakresie jego obsługi.</w:t>
      </w:r>
    </w:p>
    <w:p w14:paraId="5B1B77D5" w14:textId="77777777" w:rsidR="00B86C09" w:rsidRPr="00B86C09" w:rsidRDefault="00B86C09" w:rsidP="00B86C09">
      <w:pPr>
        <w:suppressAutoHyphens w:val="0"/>
        <w:autoSpaceDN/>
        <w:spacing w:line="259" w:lineRule="auto"/>
        <w:jc w:val="both"/>
        <w:textAlignment w:val="auto"/>
        <w:rPr>
          <w:rFonts w:ascii="Garamond" w:eastAsiaTheme="minorHAnsi" w:hAnsi="Garamond" w:cs="Arial"/>
          <w:kern w:val="0"/>
          <w:sz w:val="20"/>
          <w:szCs w:val="20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994"/>
        <w:gridCol w:w="4082"/>
      </w:tblGrid>
      <w:tr w:rsidR="00B86C09" w:rsidRPr="00B86C09" w14:paraId="7B29BF20" w14:textId="77777777" w:rsidTr="003E6F64">
        <w:trPr>
          <w:trHeight w:val="913"/>
        </w:trPr>
        <w:tc>
          <w:tcPr>
            <w:tcW w:w="1104" w:type="dxa"/>
            <w:vAlign w:val="center"/>
          </w:tcPr>
          <w:p w14:paraId="47D1011E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b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Arial"/>
                <w:b/>
                <w:kern w:val="0"/>
                <w:sz w:val="20"/>
                <w:szCs w:val="20"/>
                <w:lang w:bidi="hi-IN"/>
              </w:rPr>
              <w:t>Nazwa sprzętu:</w:t>
            </w:r>
          </w:p>
        </w:tc>
        <w:tc>
          <w:tcPr>
            <w:tcW w:w="8076" w:type="dxa"/>
            <w:gridSpan w:val="2"/>
            <w:shd w:val="clear" w:color="auto" w:fill="FFFFFF" w:themeFill="background1"/>
            <w:vAlign w:val="center"/>
          </w:tcPr>
          <w:p w14:paraId="3824B477" w14:textId="77777777" w:rsidR="00B86C09" w:rsidRPr="00B86C09" w:rsidRDefault="00B86C09" w:rsidP="00B86C09">
            <w:pPr>
              <w:tabs>
                <w:tab w:val="center" w:pos="4536"/>
                <w:tab w:val="right" w:pos="9072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b/>
                <w:b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Arial"/>
                <w:b/>
                <w:bCs/>
                <w:kern w:val="0"/>
                <w:sz w:val="20"/>
                <w:szCs w:val="20"/>
                <w:lang w:bidi="hi-IN"/>
              </w:rPr>
              <w:t xml:space="preserve">Kolorowa kserokopiarka formatu A3 </w:t>
            </w:r>
          </w:p>
          <w:p w14:paraId="732C0787" w14:textId="77777777" w:rsidR="00B86C09" w:rsidRPr="00B86C09" w:rsidRDefault="00B86C09" w:rsidP="00B86C09">
            <w:pPr>
              <w:tabs>
                <w:tab w:val="center" w:pos="4536"/>
                <w:tab w:val="right" w:pos="9072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b/>
                <w:b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Arial"/>
                <w:b/>
                <w:bCs/>
                <w:kern w:val="0"/>
                <w:sz w:val="20"/>
                <w:szCs w:val="20"/>
                <w:lang w:bidi="hi-IN"/>
              </w:rPr>
              <w:t>(typu</w:t>
            </w:r>
            <w:r w:rsidRPr="00B86C09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6C09">
              <w:rPr>
                <w:rFonts w:ascii="Garamond" w:hAnsi="Garamond" w:cs="Arial"/>
                <w:b/>
                <w:bCs/>
                <w:kern w:val="0"/>
                <w:sz w:val="20"/>
                <w:szCs w:val="20"/>
                <w:lang w:bidi="hi-IN"/>
              </w:rPr>
              <w:t>WorkForce</w:t>
            </w:r>
            <w:proofErr w:type="spellEnd"/>
            <w:r w:rsidRPr="00B86C09">
              <w:rPr>
                <w:rFonts w:ascii="Garamond" w:hAnsi="Garamond" w:cs="Arial"/>
                <w:b/>
                <w:bCs/>
                <w:kern w:val="0"/>
                <w:sz w:val="20"/>
                <w:szCs w:val="20"/>
                <w:lang w:bidi="hi-IN"/>
              </w:rPr>
              <w:t xml:space="preserve"> Enterprise WF-C20750  lub równoważny)</w:t>
            </w:r>
          </w:p>
        </w:tc>
      </w:tr>
      <w:tr w:rsidR="00B86C09" w:rsidRPr="00B86C09" w14:paraId="4428FEF8" w14:textId="77777777" w:rsidTr="003E6F64">
        <w:trPr>
          <w:trHeight w:val="480"/>
        </w:trPr>
        <w:tc>
          <w:tcPr>
            <w:tcW w:w="1104" w:type="dxa"/>
            <w:vAlign w:val="center"/>
          </w:tcPr>
          <w:p w14:paraId="0B961CD9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b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Arial"/>
                <w:bCs/>
                <w:kern w:val="0"/>
                <w:sz w:val="20"/>
                <w:szCs w:val="20"/>
                <w:lang w:bidi="hi-IN"/>
              </w:rPr>
              <w:t>Numer parametru</w:t>
            </w:r>
          </w:p>
        </w:tc>
        <w:tc>
          <w:tcPr>
            <w:tcW w:w="3994" w:type="dxa"/>
            <w:vAlign w:val="center"/>
          </w:tcPr>
          <w:p w14:paraId="18DD6BCE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b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Arial"/>
                <w:b/>
                <w:kern w:val="0"/>
                <w:sz w:val="20"/>
                <w:szCs w:val="20"/>
                <w:lang w:bidi="hi-IN"/>
              </w:rPr>
              <w:t>Rodzaj parametru</w:t>
            </w:r>
          </w:p>
        </w:tc>
        <w:tc>
          <w:tcPr>
            <w:tcW w:w="4082" w:type="dxa"/>
            <w:vAlign w:val="center"/>
          </w:tcPr>
          <w:p w14:paraId="017D6F71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b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Arial"/>
                <w:b/>
                <w:kern w:val="0"/>
                <w:sz w:val="20"/>
                <w:szCs w:val="20"/>
                <w:lang w:bidi="hi-IN"/>
              </w:rPr>
              <w:t>Wymagana wartość parametru</w:t>
            </w:r>
          </w:p>
        </w:tc>
      </w:tr>
      <w:tr w:rsidR="00B86C09" w:rsidRPr="00B86C09" w14:paraId="082D5CAE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73CA3D6B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ind w:left="720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288F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B86C09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Podane poniższe parametry są parametrami Minimalnymi: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C4FF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B86C09">
              <w:rPr>
                <w:rFonts w:ascii="Garamond" w:eastAsiaTheme="minorHAnsi" w:hAnsi="Garamond" w:cstheme="minorBidi"/>
                <w:kern w:val="0"/>
                <w:sz w:val="20"/>
                <w:szCs w:val="20"/>
                <w:lang w:val="en-US" w:eastAsia="en-US"/>
              </w:rPr>
              <w:t>Minimum:</w:t>
            </w:r>
          </w:p>
        </w:tc>
      </w:tr>
      <w:tr w:rsidR="00B86C09" w:rsidRPr="00B86C09" w14:paraId="2C090FB2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4F49445F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8D0BD17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Funkcje urządzenia</w:t>
            </w:r>
          </w:p>
        </w:tc>
        <w:tc>
          <w:tcPr>
            <w:tcW w:w="4082" w:type="dxa"/>
            <w:vAlign w:val="center"/>
          </w:tcPr>
          <w:p w14:paraId="0AF2E743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Wielofunkcyjne kolorowe:</w:t>
            </w:r>
          </w:p>
          <w:p w14:paraId="239EA8E4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Drukowanie dwustronne automatyczne</w:t>
            </w:r>
          </w:p>
          <w:p w14:paraId="18C20B79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Skanowanie dwustronne jednoprzebiegowe</w:t>
            </w:r>
          </w:p>
          <w:p w14:paraId="673ECFDC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Kopiowanie dwustronne </w:t>
            </w:r>
          </w:p>
          <w:p w14:paraId="6FB91FE2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Faksowanie</w:t>
            </w:r>
          </w:p>
        </w:tc>
      </w:tr>
      <w:tr w:rsidR="00B86C09" w:rsidRPr="00B86C09" w14:paraId="4B4EED68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72ABFD66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B2514CF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Rozdzielczość drukowania</w:t>
            </w:r>
          </w:p>
        </w:tc>
        <w:tc>
          <w:tcPr>
            <w:tcW w:w="4082" w:type="dxa"/>
            <w:vAlign w:val="center"/>
          </w:tcPr>
          <w:p w14:paraId="689C329F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 600 x 2400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dpi</w:t>
            </w:r>
            <w:proofErr w:type="spellEnd"/>
          </w:p>
        </w:tc>
      </w:tr>
      <w:tr w:rsidR="00B86C09" w:rsidRPr="00B86C09" w14:paraId="0D8619CE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2DF67AFC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3D8E4F8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Szybkość druku mono A4 ISO/IEC 24734</w:t>
            </w:r>
          </w:p>
        </w:tc>
        <w:tc>
          <w:tcPr>
            <w:tcW w:w="4082" w:type="dxa"/>
            <w:vAlign w:val="center"/>
          </w:tcPr>
          <w:p w14:paraId="12D4EC9E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minimum 75 str./A4/min.</w:t>
            </w:r>
          </w:p>
        </w:tc>
      </w:tr>
      <w:tr w:rsidR="00B86C09" w:rsidRPr="00B86C09" w14:paraId="47987937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6C98B459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94BA33B" w14:textId="77777777" w:rsidR="00B86C09" w:rsidRPr="00B86C09" w:rsidRDefault="00B86C09" w:rsidP="00B86C09">
            <w:pPr>
              <w:shd w:val="clear" w:color="auto" w:fill="FFFFFF"/>
              <w:autoSpaceDN/>
              <w:snapToGrid w:val="0"/>
              <w:spacing w:line="285" w:lineRule="atLeast"/>
              <w:textAlignment w:val="auto"/>
              <w:outlineLvl w:val="4"/>
              <w:rPr>
                <w:rFonts w:ascii="Garamond" w:hAnsi="Garamond" w:cs="Lohit Hindi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iCs/>
                <w:kern w:val="0"/>
                <w:sz w:val="20"/>
                <w:szCs w:val="20"/>
                <w:lang w:bidi="hi-IN"/>
              </w:rPr>
              <w:t>Szybkość druku kolorowego A4 ISO/IEC 24734</w:t>
            </w:r>
          </w:p>
          <w:p w14:paraId="25C1F3AA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082" w:type="dxa"/>
            <w:vAlign w:val="center"/>
          </w:tcPr>
          <w:p w14:paraId="1CAD8372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minimum 75 str./A4/min.</w:t>
            </w:r>
          </w:p>
        </w:tc>
      </w:tr>
      <w:tr w:rsidR="00B86C09" w:rsidRPr="00B86C09" w14:paraId="712BAE8E" w14:textId="77777777" w:rsidTr="003E6F64">
        <w:trPr>
          <w:trHeight w:val="665"/>
        </w:trPr>
        <w:tc>
          <w:tcPr>
            <w:tcW w:w="1104" w:type="dxa"/>
            <w:vAlign w:val="center"/>
          </w:tcPr>
          <w:p w14:paraId="3F6F13CA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356F9F0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Czas do otrzymania pierwszej strony mono/kolor</w:t>
            </w:r>
          </w:p>
        </w:tc>
        <w:tc>
          <w:tcPr>
            <w:tcW w:w="4082" w:type="dxa"/>
            <w:vAlign w:val="center"/>
          </w:tcPr>
          <w:p w14:paraId="5ABF1F96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maksymalnie 5,4 sek.</w:t>
            </w:r>
          </w:p>
        </w:tc>
      </w:tr>
      <w:tr w:rsidR="00B86C09" w:rsidRPr="00B86C09" w14:paraId="22B2DAA2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33D48176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7A7759B7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Miesięczna wydajność urządzenia</w:t>
            </w:r>
          </w:p>
        </w:tc>
        <w:tc>
          <w:tcPr>
            <w:tcW w:w="4082" w:type="dxa"/>
            <w:vAlign w:val="center"/>
          </w:tcPr>
          <w:p w14:paraId="4FB9B71E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400 000 str. A4</w:t>
            </w:r>
          </w:p>
        </w:tc>
      </w:tr>
      <w:tr w:rsidR="00B86C09" w:rsidRPr="00B86C09" w14:paraId="57719CF2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427A3F6F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6E06335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Zalecany cykl pracy urządzenia</w:t>
            </w:r>
          </w:p>
        </w:tc>
        <w:tc>
          <w:tcPr>
            <w:tcW w:w="4082" w:type="dxa"/>
            <w:vAlign w:val="center"/>
          </w:tcPr>
          <w:p w14:paraId="494AD8F2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Do 100 000 wydruków /miesiąc</w:t>
            </w:r>
          </w:p>
        </w:tc>
      </w:tr>
      <w:tr w:rsidR="00B86C09" w:rsidRPr="00B86C09" w14:paraId="6440FBB0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3C9ED25F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3F953EA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Rodzaj skanera</w:t>
            </w:r>
          </w:p>
        </w:tc>
        <w:tc>
          <w:tcPr>
            <w:tcW w:w="4082" w:type="dxa"/>
            <w:vAlign w:val="center"/>
          </w:tcPr>
          <w:p w14:paraId="7F1503D5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Skaner jednoprzebiegowy</w:t>
            </w:r>
          </w:p>
        </w:tc>
      </w:tr>
      <w:tr w:rsidR="00B86C09" w:rsidRPr="00B86C09" w14:paraId="58104799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2C046BC6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0A766CB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Rozdzielczość optyczna skanowania</w:t>
            </w:r>
          </w:p>
        </w:tc>
        <w:tc>
          <w:tcPr>
            <w:tcW w:w="4082" w:type="dxa"/>
            <w:vAlign w:val="center"/>
          </w:tcPr>
          <w:p w14:paraId="711F47BE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600 x 600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dpi</w:t>
            </w:r>
            <w:proofErr w:type="spellEnd"/>
          </w:p>
        </w:tc>
      </w:tr>
      <w:tr w:rsidR="00B86C09" w:rsidRPr="00B86C09" w14:paraId="4F9533A7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039790ED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89F8D7E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 xml:space="preserve">Szybkość skanowania (jednostronne 300 </w:t>
            </w:r>
            <w:proofErr w:type="spellStart"/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dpi</w:t>
            </w:r>
            <w:proofErr w:type="spellEnd"/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)</w:t>
            </w:r>
          </w:p>
        </w:tc>
        <w:tc>
          <w:tcPr>
            <w:tcW w:w="4082" w:type="dxa"/>
            <w:vAlign w:val="center"/>
          </w:tcPr>
          <w:p w14:paraId="4C03F9DB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minimum 60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obr</w:t>
            </w:r>
            <w:proofErr w:type="spellEnd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./min.</w:t>
            </w:r>
          </w:p>
        </w:tc>
      </w:tr>
      <w:tr w:rsidR="00B86C09" w:rsidRPr="00B86C09" w14:paraId="105501CE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29EB797E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9A098DC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 xml:space="preserve">Szybkość skanowania (dwustronne 300 </w:t>
            </w:r>
            <w:proofErr w:type="spellStart"/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dpi</w:t>
            </w:r>
            <w:proofErr w:type="spellEnd"/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)</w:t>
            </w:r>
          </w:p>
        </w:tc>
        <w:tc>
          <w:tcPr>
            <w:tcW w:w="4082" w:type="dxa"/>
            <w:vAlign w:val="center"/>
          </w:tcPr>
          <w:p w14:paraId="311511B4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minimum 110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obr</w:t>
            </w:r>
            <w:proofErr w:type="spellEnd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./min.</w:t>
            </w:r>
          </w:p>
        </w:tc>
      </w:tr>
      <w:tr w:rsidR="00B86C09" w:rsidRPr="00B86C09" w14:paraId="60E2E69D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28330664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888F9E7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Skanowanie – miejsce zapisu</w:t>
            </w:r>
          </w:p>
        </w:tc>
        <w:tc>
          <w:tcPr>
            <w:tcW w:w="4082" w:type="dxa"/>
            <w:vAlign w:val="center"/>
          </w:tcPr>
          <w:p w14:paraId="49E7E903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Skanowanie do e-maila, Skanowanie na FTP, Skanowanie do katalogu, Pamięć USB</w:t>
            </w:r>
          </w:p>
        </w:tc>
      </w:tr>
      <w:tr w:rsidR="00B86C09" w:rsidRPr="00B86C09" w14:paraId="24D94B07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7BB5FCA8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FAAC141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eastAsiaTheme="minorHAnsi" w:hAnsi="Garamond" w:cs="Lohit Hindi"/>
                <w:i/>
                <w:kern w:val="0"/>
                <w:sz w:val="20"/>
                <w:szCs w:val="20"/>
                <w:lang w:bidi="hi-IN"/>
              </w:rPr>
              <w:t>Szybkość kopiowania</w:t>
            </w:r>
            <w:r w:rsidRPr="00B86C09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</w:t>
            </w:r>
            <w:r w:rsidRPr="00B86C09">
              <w:rPr>
                <w:rFonts w:ascii="Garamond" w:eastAsiaTheme="minorHAnsi" w:hAnsi="Garamond" w:cs="Lohit Hindi"/>
                <w:i/>
                <w:kern w:val="0"/>
                <w:sz w:val="20"/>
                <w:szCs w:val="20"/>
                <w:lang w:bidi="hi-IN"/>
              </w:rPr>
              <w:t>ISO/IEC 24734</w:t>
            </w:r>
          </w:p>
        </w:tc>
        <w:tc>
          <w:tcPr>
            <w:tcW w:w="4082" w:type="dxa"/>
            <w:vAlign w:val="center"/>
          </w:tcPr>
          <w:p w14:paraId="24C496C8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minimum do 75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obr</w:t>
            </w:r>
            <w:proofErr w:type="spellEnd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./min. (mono/kolor)</w:t>
            </w:r>
          </w:p>
        </w:tc>
      </w:tr>
      <w:tr w:rsidR="00B86C09" w:rsidRPr="00B86C09" w14:paraId="78A4B571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3F201340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C8F5192" w14:textId="77777777" w:rsidR="00B86C09" w:rsidRPr="00B86C09" w:rsidRDefault="00B86C09" w:rsidP="00B86C09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eastAsiaTheme="minorHAnsi" w:hAnsi="Garamond" w:cs="Lohit Hindi"/>
                <w:i/>
                <w:kern w:val="0"/>
                <w:sz w:val="20"/>
                <w:szCs w:val="20"/>
                <w:lang w:bidi="hi-IN"/>
              </w:rPr>
              <w:t>Rozdzielczość kopiowania</w:t>
            </w:r>
          </w:p>
        </w:tc>
        <w:tc>
          <w:tcPr>
            <w:tcW w:w="4082" w:type="dxa"/>
            <w:vAlign w:val="center"/>
          </w:tcPr>
          <w:p w14:paraId="31392748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600 x 1200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dpi</w:t>
            </w:r>
            <w:proofErr w:type="spellEnd"/>
          </w:p>
        </w:tc>
      </w:tr>
      <w:tr w:rsidR="00B86C09" w:rsidRPr="00B86C09" w14:paraId="195A0C30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61D1AA68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3834973" w14:textId="77777777" w:rsidR="00B86C09" w:rsidRPr="00B86C09" w:rsidRDefault="00B86C09" w:rsidP="00B86C09">
            <w:pPr>
              <w:shd w:val="clear" w:color="auto" w:fill="FFFFFF"/>
              <w:autoSpaceDN/>
              <w:snapToGrid w:val="0"/>
              <w:spacing w:line="285" w:lineRule="atLeast"/>
              <w:textAlignment w:val="auto"/>
              <w:outlineLvl w:val="4"/>
              <w:rPr>
                <w:rFonts w:ascii="Garamond" w:hAnsi="Garamond" w:cs="Lohit Hindi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iCs/>
                <w:kern w:val="0"/>
                <w:sz w:val="20"/>
                <w:szCs w:val="20"/>
                <w:lang w:bidi="hi-IN"/>
              </w:rPr>
              <w:t>Pomniejszanie/Powiększanie</w:t>
            </w:r>
          </w:p>
          <w:p w14:paraId="1EA5894F" w14:textId="77777777" w:rsidR="00B86C09" w:rsidRPr="00B86C09" w:rsidRDefault="00B86C09" w:rsidP="00B86C09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082" w:type="dxa"/>
            <w:vAlign w:val="center"/>
          </w:tcPr>
          <w:p w14:paraId="4F916EF2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25 % - 400 %</w:t>
            </w:r>
          </w:p>
        </w:tc>
      </w:tr>
      <w:tr w:rsidR="00B86C09" w:rsidRPr="00B86C09" w14:paraId="5A179521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2E9251D9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E5AC574" w14:textId="77777777" w:rsidR="00B86C09" w:rsidRPr="00B86C09" w:rsidRDefault="00B86C09" w:rsidP="00B86C09">
            <w:pPr>
              <w:shd w:val="clear" w:color="auto" w:fill="FFFFFF"/>
              <w:autoSpaceDN/>
              <w:snapToGrid w:val="0"/>
              <w:spacing w:line="285" w:lineRule="atLeast"/>
              <w:textAlignment w:val="auto"/>
              <w:outlineLvl w:val="4"/>
              <w:rPr>
                <w:rFonts w:ascii="Garamond" w:hAnsi="Garamond" w:cs="Lohit Hindi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iCs/>
                <w:kern w:val="0"/>
                <w:sz w:val="20"/>
                <w:szCs w:val="20"/>
                <w:lang w:bidi="hi-IN"/>
              </w:rPr>
              <w:t>Maksymalna liczba kopii</w:t>
            </w:r>
          </w:p>
          <w:p w14:paraId="3B55C1E4" w14:textId="77777777" w:rsidR="00B86C09" w:rsidRPr="00B86C09" w:rsidRDefault="00B86C09" w:rsidP="00B86C09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082" w:type="dxa"/>
            <w:vAlign w:val="center"/>
          </w:tcPr>
          <w:p w14:paraId="63FC1DFE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9999</w:t>
            </w:r>
          </w:p>
        </w:tc>
      </w:tr>
      <w:tr w:rsidR="00B86C09" w:rsidRPr="00B86C09" w14:paraId="7DAB7A60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55C0F67E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6BD2201" w14:textId="77777777" w:rsidR="00B86C09" w:rsidRPr="00B86C09" w:rsidRDefault="00B86C09" w:rsidP="00B86C09">
            <w:pPr>
              <w:shd w:val="clear" w:color="auto" w:fill="FFFFFF"/>
              <w:autoSpaceDN/>
              <w:snapToGrid w:val="0"/>
              <w:spacing w:line="285" w:lineRule="atLeast"/>
              <w:textAlignment w:val="auto"/>
              <w:outlineLvl w:val="4"/>
              <w:rPr>
                <w:rFonts w:ascii="Garamond" w:hAnsi="Garamond" w:cs="Lohit Hindi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iCs/>
                <w:kern w:val="0"/>
                <w:sz w:val="20"/>
                <w:szCs w:val="20"/>
                <w:lang w:bidi="hi-IN"/>
              </w:rPr>
              <w:t>Maksymalny rozmiar kopii</w:t>
            </w:r>
          </w:p>
          <w:p w14:paraId="00CE5F3A" w14:textId="77777777" w:rsidR="00B86C09" w:rsidRPr="00B86C09" w:rsidRDefault="00B86C09" w:rsidP="00B86C09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082" w:type="dxa"/>
            <w:vAlign w:val="center"/>
          </w:tcPr>
          <w:p w14:paraId="0827E5E7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A3</w:t>
            </w:r>
          </w:p>
        </w:tc>
      </w:tr>
      <w:tr w:rsidR="00B86C09" w:rsidRPr="00B86C09" w14:paraId="4C6217A2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3682A7B4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D687922" w14:textId="77777777" w:rsidR="00B86C09" w:rsidRPr="00B86C09" w:rsidRDefault="00B86C09" w:rsidP="00B86C09">
            <w:pPr>
              <w:shd w:val="clear" w:color="auto" w:fill="F6F6F6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eastAsiaTheme="minorHAnsi" w:hAnsi="Garamond" w:cs="Lohit Hindi"/>
                <w:i/>
                <w:kern w:val="0"/>
                <w:sz w:val="20"/>
                <w:szCs w:val="20"/>
                <w:lang w:bidi="hi-IN"/>
              </w:rPr>
              <w:t>Pojemność głównego podajnika papieru (kaseta)</w:t>
            </w:r>
          </w:p>
        </w:tc>
        <w:tc>
          <w:tcPr>
            <w:tcW w:w="4082" w:type="dxa"/>
            <w:vAlign w:val="center"/>
          </w:tcPr>
          <w:p w14:paraId="3BFBF7E6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Minimum 4 kasety o łącznej pojemności 2200 arkuszy</w:t>
            </w:r>
          </w:p>
        </w:tc>
      </w:tr>
      <w:tr w:rsidR="00B86C09" w:rsidRPr="00B86C09" w14:paraId="08BB4182" w14:textId="77777777" w:rsidTr="003E6F64">
        <w:trPr>
          <w:trHeight w:val="408"/>
        </w:trPr>
        <w:tc>
          <w:tcPr>
            <w:tcW w:w="1104" w:type="dxa"/>
            <w:vAlign w:val="center"/>
          </w:tcPr>
          <w:p w14:paraId="6A317CF6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793E4C7" w14:textId="77777777" w:rsidR="00B86C09" w:rsidRPr="00B86C09" w:rsidRDefault="00B86C09" w:rsidP="00B86C09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Pojemność uniwersalnego podajnika papieru</w:t>
            </w:r>
          </w:p>
        </w:tc>
        <w:tc>
          <w:tcPr>
            <w:tcW w:w="4082" w:type="dxa"/>
            <w:vAlign w:val="center"/>
          </w:tcPr>
          <w:p w14:paraId="4FBC5FFD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minimum 150 arkuszy</w:t>
            </w:r>
          </w:p>
        </w:tc>
      </w:tr>
      <w:tr w:rsidR="00B86C09" w:rsidRPr="00B86C09" w14:paraId="02B56D9F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12CCCE7A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5619E547" w14:textId="77777777" w:rsidR="00B86C09" w:rsidRPr="00B86C09" w:rsidRDefault="00B86C09" w:rsidP="00B86C09">
            <w:pPr>
              <w:shd w:val="clear" w:color="auto" w:fill="FFFFFF"/>
              <w:suppressAutoHyphens w:val="0"/>
              <w:autoSpaceDN/>
              <w:spacing w:line="285" w:lineRule="atLeast"/>
              <w:textAlignment w:val="auto"/>
              <w:outlineLvl w:val="4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Możliwość rozszerzenia o dodatkowy podajnik</w:t>
            </w:r>
          </w:p>
        </w:tc>
        <w:tc>
          <w:tcPr>
            <w:tcW w:w="4082" w:type="dxa"/>
            <w:vAlign w:val="center"/>
          </w:tcPr>
          <w:p w14:paraId="3A7DAF28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minimum o 3000 arkuszy</w:t>
            </w:r>
          </w:p>
        </w:tc>
      </w:tr>
      <w:tr w:rsidR="00B86C09" w:rsidRPr="00B86C09" w14:paraId="224F899D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053B294F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9AC6630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Podajnik ADF</w:t>
            </w:r>
          </w:p>
        </w:tc>
        <w:tc>
          <w:tcPr>
            <w:tcW w:w="4082" w:type="dxa"/>
            <w:vAlign w:val="center"/>
          </w:tcPr>
          <w:p w14:paraId="75D90987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minimum 150 arkuszy</w:t>
            </w:r>
          </w:p>
        </w:tc>
      </w:tr>
      <w:tr w:rsidR="00B86C09" w:rsidRPr="00B86C09" w14:paraId="6BBE8441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605F1264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A5175AC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Druk dwustronny</w:t>
            </w:r>
          </w:p>
        </w:tc>
        <w:tc>
          <w:tcPr>
            <w:tcW w:w="4082" w:type="dxa"/>
            <w:vAlign w:val="center"/>
          </w:tcPr>
          <w:p w14:paraId="621C1E2D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automatyczny dupleks</w:t>
            </w:r>
          </w:p>
        </w:tc>
      </w:tr>
      <w:tr w:rsidR="00B86C09" w:rsidRPr="00B86C09" w14:paraId="20C932AB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06E49EA3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BA691C9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Obsługiwana gramatura papieru</w:t>
            </w:r>
          </w:p>
        </w:tc>
        <w:tc>
          <w:tcPr>
            <w:tcW w:w="4082" w:type="dxa"/>
            <w:vAlign w:val="center"/>
          </w:tcPr>
          <w:p w14:paraId="103372D6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60-350 g/m2</w:t>
            </w:r>
          </w:p>
        </w:tc>
      </w:tr>
      <w:tr w:rsidR="00B86C09" w:rsidRPr="00B86C09" w14:paraId="4A7A1664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61A98311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3F15FED0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Formaty obsługi papieru</w:t>
            </w:r>
          </w:p>
        </w:tc>
        <w:tc>
          <w:tcPr>
            <w:tcW w:w="4082" w:type="dxa"/>
            <w:vAlign w:val="center"/>
          </w:tcPr>
          <w:p w14:paraId="49DD5105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A3 (29,7x42,0 cm), A4 (21.0x29,7 cm), Pocztówka, A3+, A5 (14,8x21,0 cm), A6 (10,5x14,8 cm), B4, B5, B6, C4 (koperta), C5 (koperta), C6 (koperta), DL (koperta),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Executive</w:t>
            </w:r>
            <w:proofErr w:type="spellEnd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Letter</w:t>
            </w:r>
            <w:proofErr w:type="spellEnd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Legal</w:t>
            </w:r>
            <w:proofErr w:type="spellEnd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, HLT, Nr 10 (koperta), Użytkownika, SRA3</w:t>
            </w:r>
          </w:p>
        </w:tc>
      </w:tr>
      <w:tr w:rsidR="00B86C09" w:rsidRPr="00B86C09" w14:paraId="7F4A60E3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48B9D18B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BA8ABD2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Wydajność oryginalnych materiałów eksploatacyjnych mono w urządzeniu</w:t>
            </w:r>
          </w:p>
        </w:tc>
        <w:tc>
          <w:tcPr>
            <w:tcW w:w="4082" w:type="dxa"/>
          </w:tcPr>
          <w:p w14:paraId="30D46777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</w:pPr>
          </w:p>
          <w:p w14:paraId="5F920157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b/>
                <w:kern w:val="0"/>
                <w:sz w:val="20"/>
                <w:szCs w:val="20"/>
                <w:lang w:bidi="hi-IN"/>
              </w:rPr>
              <w:t xml:space="preserve">BK: minimum </w:t>
            </w: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 100.000 str.</w:t>
            </w:r>
          </w:p>
        </w:tc>
      </w:tr>
      <w:tr w:rsidR="00B86C09" w:rsidRPr="00B86C09" w14:paraId="743290F9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6373CF16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CDC6B1C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Wydajność oryginalnych materiałów eksploatacyjnych kolor w urządzeniu</w:t>
            </w:r>
          </w:p>
        </w:tc>
        <w:tc>
          <w:tcPr>
            <w:tcW w:w="4082" w:type="dxa"/>
          </w:tcPr>
          <w:p w14:paraId="5F06157E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</w:pPr>
          </w:p>
          <w:p w14:paraId="07737A96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b/>
                <w:kern w:val="0"/>
                <w:sz w:val="20"/>
                <w:szCs w:val="20"/>
                <w:lang w:bidi="hi-IN"/>
              </w:rPr>
              <w:t xml:space="preserve">CMY: minimum </w:t>
            </w: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 50.000 str.</w:t>
            </w:r>
          </w:p>
        </w:tc>
      </w:tr>
      <w:tr w:rsidR="00B86C09" w:rsidRPr="003D1056" w14:paraId="58F0F2D1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52F0A168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746D03D8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Interfejsy</w:t>
            </w:r>
          </w:p>
        </w:tc>
        <w:tc>
          <w:tcPr>
            <w:tcW w:w="4082" w:type="dxa"/>
            <w:vAlign w:val="center"/>
          </w:tcPr>
          <w:p w14:paraId="15397958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val="en-US"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US" w:bidi="hi-IN"/>
              </w:rPr>
              <w:t xml:space="preserve">10 Base-T,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US" w:bidi="hi-IN"/>
              </w:rPr>
              <w:t>Interfejs</w:t>
            </w:r>
            <w:proofErr w:type="spellEnd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US" w:bidi="hi-IN"/>
              </w:rPr>
              <w:t xml:space="preserve"> Ethernet (100 Base-TX / 10 Base-T), Ethernet 1000,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US" w:bidi="hi-IN"/>
              </w:rPr>
              <w:t>Interfejs</w:t>
            </w:r>
            <w:proofErr w:type="spellEnd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US" w:bidi="hi-IN"/>
              </w:rPr>
              <w:t xml:space="preserve"> Ethernet (1000 </w:t>
            </w: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US" w:bidi="hi-IN"/>
              </w:rPr>
              <w:lastRenderedPageBreak/>
              <w:t xml:space="preserve">Base-T/ 100-Base TX/ 10-Base-T),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US" w:bidi="hi-IN"/>
              </w:rPr>
              <w:t>Bezprzewodowa</w:t>
            </w:r>
            <w:proofErr w:type="spellEnd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US" w:bidi="hi-IN"/>
              </w:rPr>
              <w:t>sieć</w:t>
            </w:r>
            <w:proofErr w:type="spellEnd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US" w:bidi="hi-IN"/>
              </w:rPr>
              <w:t xml:space="preserve"> LAN IEEE 802.11a/b/g/n, Wi-Fi Direct, USB 1.0-A, USB 2.0-A, USB 3.0 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US" w:bidi="hi-IN"/>
              </w:rPr>
              <w:t>typu</w:t>
            </w:r>
            <w:proofErr w:type="spellEnd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US" w:bidi="hi-IN"/>
              </w:rPr>
              <w:t xml:space="preserve"> B</w:t>
            </w:r>
          </w:p>
        </w:tc>
      </w:tr>
      <w:tr w:rsidR="00B86C09" w:rsidRPr="00B86C09" w14:paraId="387303A8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2EA03191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529A41E5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Protokoły w komunikacji sieciowej</w:t>
            </w:r>
          </w:p>
        </w:tc>
        <w:tc>
          <w:tcPr>
            <w:tcW w:w="4082" w:type="dxa"/>
            <w:vAlign w:val="center"/>
          </w:tcPr>
          <w:p w14:paraId="02DECD34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TCP/IPv4, TCP/IPv6, TCP, HTTP, HTTPS, IPv4, IPv6, IPSEC, SSL/TLS</w:t>
            </w:r>
          </w:p>
        </w:tc>
      </w:tr>
      <w:tr w:rsidR="00B86C09" w:rsidRPr="003D1056" w14:paraId="5FF20963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2F600D9D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2F718C1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Obsługiwana emulacja</w:t>
            </w:r>
          </w:p>
        </w:tc>
        <w:tc>
          <w:tcPr>
            <w:tcW w:w="4082" w:type="dxa"/>
            <w:vAlign w:val="center"/>
          </w:tcPr>
          <w:p w14:paraId="2C7D59FD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val="en-US"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GB" w:bidi="hi-IN"/>
              </w:rPr>
              <w:t>PCL5c, PCL6, PostScript 3, PDF 1.7, ESC/P, ESC/P-R, PCL5e, ESC/Page, ESC/Page-Colour</w:t>
            </w:r>
          </w:p>
        </w:tc>
      </w:tr>
      <w:tr w:rsidR="00B86C09" w:rsidRPr="00B86C09" w14:paraId="06234CCF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635F09EF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val="en-US" w:bidi="hi-IN"/>
              </w:rPr>
            </w:pPr>
          </w:p>
        </w:tc>
        <w:tc>
          <w:tcPr>
            <w:tcW w:w="3994" w:type="dxa"/>
            <w:vAlign w:val="center"/>
          </w:tcPr>
          <w:p w14:paraId="500CF00A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Emisja Hałasu</w:t>
            </w:r>
          </w:p>
        </w:tc>
        <w:tc>
          <w:tcPr>
            <w:tcW w:w="4082" w:type="dxa"/>
            <w:vAlign w:val="center"/>
          </w:tcPr>
          <w:p w14:paraId="1B617DC9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maksymalnie</w:t>
            </w: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GB" w:bidi="hi-IN"/>
              </w:rPr>
              <w:t xml:space="preserve"> </w:t>
            </w: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Praca</w:t>
            </w: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val="en-GB" w:bidi="hi-IN"/>
              </w:rPr>
              <w:t xml:space="preserve">: 7,5 B (A) </w:t>
            </w:r>
          </w:p>
        </w:tc>
      </w:tr>
      <w:tr w:rsidR="00B86C09" w:rsidRPr="00B86C09" w14:paraId="628A509E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13464AF0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0AB59356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Wyświetlacz LCD</w:t>
            </w:r>
          </w:p>
        </w:tc>
        <w:tc>
          <w:tcPr>
            <w:tcW w:w="4082" w:type="dxa"/>
            <w:vAlign w:val="center"/>
          </w:tcPr>
          <w:p w14:paraId="72E1FBEB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 xml:space="preserve">Kolorowy ekran dotykowy o przekątnej minimum 22,7 cm </w:t>
            </w:r>
          </w:p>
        </w:tc>
      </w:tr>
      <w:tr w:rsidR="00B86C09" w:rsidRPr="00B86C09" w14:paraId="16FF12BE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6F43AD1D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12552B12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Zużycie energii</w:t>
            </w:r>
          </w:p>
        </w:tc>
        <w:tc>
          <w:tcPr>
            <w:tcW w:w="4082" w:type="dxa"/>
            <w:vAlign w:val="center"/>
          </w:tcPr>
          <w:p w14:paraId="68621CFD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maksymalnie 160 W (kopiowanie, wzorzec normy ISO/IEC 24712)</w:t>
            </w:r>
          </w:p>
        </w:tc>
      </w:tr>
      <w:tr w:rsidR="00B86C09" w:rsidRPr="00B86C09" w14:paraId="68552BC4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527ECE07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5B2B590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Zużycie energii wg. Współczynnika TEC (tygodniowo)</w:t>
            </w:r>
          </w:p>
        </w:tc>
        <w:tc>
          <w:tcPr>
            <w:tcW w:w="4082" w:type="dxa"/>
            <w:vAlign w:val="center"/>
          </w:tcPr>
          <w:p w14:paraId="13EC390C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Maksymalnie(TEC)  0,34 kWh/</w:t>
            </w:r>
            <w:proofErr w:type="spellStart"/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week</w:t>
            </w:r>
            <w:proofErr w:type="spellEnd"/>
          </w:p>
        </w:tc>
      </w:tr>
      <w:tr w:rsidR="00B86C09" w:rsidRPr="00B86C09" w14:paraId="09E0BFC4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267CF710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231EFA21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Waga urządzenia</w:t>
            </w:r>
          </w:p>
        </w:tc>
        <w:tc>
          <w:tcPr>
            <w:tcW w:w="4082" w:type="dxa"/>
            <w:vAlign w:val="center"/>
          </w:tcPr>
          <w:p w14:paraId="766E8B3E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Maksymalnie 180 kg</w:t>
            </w:r>
          </w:p>
        </w:tc>
      </w:tr>
      <w:tr w:rsidR="00B86C09" w:rsidRPr="00B86C09" w14:paraId="25A5C934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0E296799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577FE32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Finiszer broszurujący</w:t>
            </w:r>
          </w:p>
        </w:tc>
        <w:tc>
          <w:tcPr>
            <w:tcW w:w="4082" w:type="dxa"/>
            <w:vAlign w:val="center"/>
          </w:tcPr>
          <w:p w14:paraId="475FA50C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Obsługiwane formaty papieru A5 SEF– A3 SRA3</w:t>
            </w:r>
          </w:p>
          <w:p w14:paraId="3B4B91E1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Liczba podajników minimum 2</w:t>
            </w:r>
          </w:p>
          <w:p w14:paraId="5D283A61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Limit układania główny– min 1500 arkuszy (1 lub 2 stronnych)</w:t>
            </w:r>
          </w:p>
          <w:p w14:paraId="6B548CAD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Limit układania dolny – min. 5 broszur</w:t>
            </w:r>
          </w:p>
        </w:tc>
      </w:tr>
      <w:tr w:rsidR="00B86C09" w:rsidRPr="00B86C09" w14:paraId="02BFFF3A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64248935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68B0B4BB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Zszywacz</w:t>
            </w:r>
          </w:p>
        </w:tc>
        <w:tc>
          <w:tcPr>
            <w:tcW w:w="4082" w:type="dxa"/>
            <w:vAlign w:val="center"/>
          </w:tcPr>
          <w:p w14:paraId="5E125B26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Min. 50 arkuszy</w:t>
            </w:r>
          </w:p>
          <w:p w14:paraId="013FAC42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Pozycja zszywacza – 3 pozycje</w:t>
            </w:r>
          </w:p>
        </w:tc>
      </w:tr>
      <w:tr w:rsidR="00B86C09" w:rsidRPr="00B86C09" w14:paraId="4D9ABCBB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1AAEFDBC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vAlign w:val="center"/>
          </w:tcPr>
          <w:p w14:paraId="4648D3F9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Arial"/>
                <w:iCs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  <w:t>Dziurkacz</w:t>
            </w:r>
          </w:p>
        </w:tc>
        <w:tc>
          <w:tcPr>
            <w:tcW w:w="4082" w:type="dxa"/>
            <w:vAlign w:val="center"/>
          </w:tcPr>
          <w:p w14:paraId="72F8CB43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  <w:t>2 lub 4 otwory</w:t>
            </w:r>
          </w:p>
        </w:tc>
      </w:tr>
      <w:tr w:rsidR="00B86C09" w:rsidRPr="00B86C09" w14:paraId="5439EA27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44472148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AEB4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Fabrycznie nowy, wyprodukowany nie wcześniej niż w 2024 roku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30A5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B86C09" w:rsidRPr="00B86C09" w14:paraId="7D5724C7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4CD8CD8F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B64D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Lohit Hindi"/>
                <w:i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Gwarancja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6929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Lohit Hindi"/>
                <w:kern w:val="0"/>
                <w:sz w:val="20"/>
                <w:szCs w:val="20"/>
                <w:lang w:bidi="hi-IN"/>
              </w:rPr>
            </w:pPr>
            <w:r w:rsidRPr="00B86C09">
              <w:rPr>
                <w:rFonts w:ascii="Garamond" w:hAnsi="Garamond" w:cs="Garamond"/>
                <w:kern w:val="0"/>
                <w:sz w:val="20"/>
                <w:szCs w:val="20"/>
              </w:rPr>
              <w:t>60 mc-y</w:t>
            </w:r>
          </w:p>
        </w:tc>
      </w:tr>
      <w:tr w:rsidR="00B86C09" w:rsidRPr="00B86C09" w14:paraId="5624E67F" w14:textId="77777777" w:rsidTr="003E6F64">
        <w:trPr>
          <w:trHeight w:val="389"/>
        </w:trPr>
        <w:tc>
          <w:tcPr>
            <w:tcW w:w="1104" w:type="dxa"/>
            <w:vAlign w:val="center"/>
          </w:tcPr>
          <w:p w14:paraId="132AF329" w14:textId="77777777" w:rsidR="00B86C09" w:rsidRPr="00B86C09" w:rsidRDefault="00B86C09" w:rsidP="00B86C09">
            <w:pPr>
              <w:widowControl w:val="0"/>
              <w:numPr>
                <w:ilvl w:val="0"/>
                <w:numId w:val="130"/>
              </w:numPr>
              <w:tabs>
                <w:tab w:val="left" w:pos="709"/>
              </w:tabs>
              <w:suppressAutoHyphens w:val="0"/>
              <w:autoSpaceDN/>
              <w:spacing w:after="160" w:line="240" w:lineRule="auto"/>
              <w:jc w:val="center"/>
              <w:textAlignment w:val="auto"/>
              <w:rPr>
                <w:rFonts w:ascii="Garamond" w:hAnsi="Garamond" w:cs="Arial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31F3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B86C09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Wykonawca musi posiadać certyfikat autoryzowanego serwisu oferowanego sprzętu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311C" w14:textId="77777777" w:rsidR="00B86C09" w:rsidRPr="00B86C09" w:rsidRDefault="00B86C09" w:rsidP="00B86C09">
            <w:pPr>
              <w:widowControl w:val="0"/>
              <w:tabs>
                <w:tab w:val="left" w:pos="709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B86C09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</w:tbl>
    <w:p w14:paraId="624A2F25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E79AB09" w14:textId="77777777" w:rsidR="00B86C09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012FF2C" w14:textId="54685E21" w:rsidR="007C4CDA" w:rsidRDefault="00452072" w:rsidP="00452072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>PAKIET I</w:t>
      </w:r>
      <w:r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>I – zał. nr 1 b</w:t>
      </w:r>
    </w:p>
    <w:p w14:paraId="72275981" w14:textId="77777777" w:rsidR="00452072" w:rsidRPr="007C4CDA" w:rsidRDefault="00452072" w:rsidP="00452072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kern w:val="0"/>
          <w:sz w:val="22"/>
          <w:szCs w:val="22"/>
          <w:lang w:eastAsia="en-US"/>
        </w:rPr>
      </w:pPr>
    </w:p>
    <w:p w14:paraId="43D3EC70" w14:textId="77777777" w:rsidR="007C4CDA" w:rsidRPr="007C4CDA" w:rsidRDefault="007C4CDA" w:rsidP="007C4CDA">
      <w:pPr>
        <w:suppressAutoHyphens w:val="0"/>
        <w:autoSpaceDN/>
        <w:spacing w:line="259" w:lineRule="auto"/>
        <w:jc w:val="center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  <w:r w:rsidRPr="007C4CDA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Specyfikacja rzutnika (np. Epson EB-L735U lub równoważny)</w:t>
      </w:r>
      <w:r w:rsidRPr="007C4CD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7C4CDA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wg. poniższych parametrów</w:t>
      </w:r>
    </w:p>
    <w:p w14:paraId="34225A08" w14:textId="77777777" w:rsidR="007C4CDA" w:rsidRPr="007C4CDA" w:rsidRDefault="007C4CDA" w:rsidP="007C4CDA">
      <w:pPr>
        <w:suppressAutoHyphens w:val="0"/>
        <w:autoSpaceDN/>
        <w:spacing w:line="259" w:lineRule="auto"/>
        <w:jc w:val="center"/>
        <w:textAlignment w:val="auto"/>
        <w:rPr>
          <w:rFonts w:ascii="Garamond" w:eastAsiaTheme="minorHAnsi" w:hAnsi="Garamond" w:cstheme="minorHAnsi"/>
          <w:kern w:val="0"/>
          <w:sz w:val="22"/>
          <w:szCs w:val="22"/>
          <w:lang w:eastAsia="en-US"/>
        </w:rPr>
      </w:pP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7C4CDA" w:rsidRPr="007C4CDA" w14:paraId="2C14C013" w14:textId="77777777" w:rsidTr="003E6F64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BA7A" w14:textId="77777777" w:rsidR="007C4CDA" w:rsidRPr="007C4CDA" w:rsidRDefault="007C4CDA" w:rsidP="007C4CDA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bookmarkStart w:id="4" w:name="_Hlk195086614"/>
            <w:r w:rsidRPr="007C4CDA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9E6D" w14:textId="77777777" w:rsidR="007C4CDA" w:rsidRPr="007C4CDA" w:rsidRDefault="007C4CDA" w:rsidP="007C4CDA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Rzutnik (np. Epson EB-L735U lub równoważny) </w:t>
            </w:r>
          </w:p>
        </w:tc>
      </w:tr>
      <w:tr w:rsidR="007C4CDA" w:rsidRPr="007C4CDA" w14:paraId="06C1102C" w14:textId="77777777" w:rsidTr="003E6F64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51C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ED9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EA2A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7C4CDA" w:rsidRPr="007C4CDA" w14:paraId="361EDA32" w14:textId="77777777" w:rsidTr="003E6F64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235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21F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Podane poniższe parametry są parametrami Minimalnymi: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A90B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Minimum:</w:t>
            </w:r>
          </w:p>
        </w:tc>
      </w:tr>
      <w:tr w:rsidR="007C4CDA" w:rsidRPr="007C4CDA" w14:paraId="3470AB36" w14:textId="77777777" w:rsidTr="003E6F64">
        <w:trPr>
          <w:trHeight w:val="82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89C7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7A6C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</w:p>
          <w:p w14:paraId="579C66FC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System projekcyjny</w:t>
            </w:r>
          </w:p>
          <w:p w14:paraId="2627C503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DA68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Technologia 3LCD, Ciekłokrystaliczna migawka RGB</w:t>
            </w:r>
          </w:p>
        </w:tc>
      </w:tr>
      <w:tr w:rsidR="007C4CDA" w:rsidRPr="007C4CDA" w14:paraId="7D1AE9BC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1E1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7B7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Panel LCD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B5A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0,67 cal z C2 Fine</w:t>
            </w:r>
          </w:p>
        </w:tc>
      </w:tr>
      <w:tr w:rsidR="007C4CDA" w:rsidRPr="007C4CDA" w14:paraId="6D854B52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CD3B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14B2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Natężenie światła barwnego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B65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7.000 lumen- 4.900 lumen (tryb ekonomiczny) zgodne z normą IDMS15.4</w:t>
            </w:r>
          </w:p>
        </w:tc>
      </w:tr>
      <w:tr w:rsidR="007C4CDA" w:rsidRPr="003D1056" w14:paraId="2C3CDC99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8492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B19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Natężenie światła białego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AC2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7.000 lumen - 4.900 lumen (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tryb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ekonomiczny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) In accordance with ISO 21118:2020</w:t>
            </w:r>
          </w:p>
        </w:tc>
      </w:tr>
      <w:tr w:rsidR="007C4CDA" w:rsidRPr="007C4CDA" w14:paraId="2C57F1C8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B54C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4AD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Rozdzielczość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7FEF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WUXGA</w:t>
            </w:r>
          </w:p>
        </w:tc>
      </w:tr>
      <w:tr w:rsidR="007C4CDA" w:rsidRPr="007C4CDA" w14:paraId="20246C8C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462B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C885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Zwiększenie rozdzielczości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7B8B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Full HD</w:t>
            </w:r>
          </w:p>
        </w:tc>
      </w:tr>
      <w:tr w:rsidR="007C4CDA" w:rsidRPr="007C4CDA" w14:paraId="2D758439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03D0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0AF2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Współczynnik proporcji obrazu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AB3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16:10</w:t>
            </w:r>
          </w:p>
        </w:tc>
      </w:tr>
      <w:tr w:rsidR="007C4CDA" w:rsidRPr="007C4CDA" w14:paraId="18599A52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425F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EAD1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On-Screen Pixel Count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FF2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2,304,000</w:t>
            </w:r>
          </w:p>
        </w:tc>
      </w:tr>
      <w:tr w:rsidR="007C4CDA" w:rsidRPr="007C4CDA" w14:paraId="36E0B3A7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E7C6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624F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Stosunek kontrastu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4033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Over 5.000.000 : 1</w:t>
            </w:r>
          </w:p>
        </w:tc>
      </w:tr>
      <w:tr w:rsidR="007C4CDA" w:rsidRPr="007C4CDA" w14:paraId="714F3DAC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E050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4451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Źródło światła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9670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Laser</w:t>
            </w:r>
          </w:p>
        </w:tc>
      </w:tr>
      <w:tr w:rsidR="007C4CDA" w:rsidRPr="007C4CDA" w14:paraId="7511DA57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DA69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A96A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Źródło światła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4FD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20.000 Godziny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Durability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High, 30.000 Godziny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Durability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Eco</w:t>
            </w:r>
          </w:p>
        </w:tc>
      </w:tr>
      <w:tr w:rsidR="007C4CDA" w:rsidRPr="007C4CDA" w14:paraId="1C6D10D7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30CB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B8E3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Korekcja obrazu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877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Ręczna obsługa (lub "Instrukcja obsługi") pionowo: ±30 °, Ręczna obsługa (lub "Instrukcja obsługi") poziomo ±30 °</w:t>
            </w:r>
          </w:p>
        </w:tc>
      </w:tr>
      <w:tr w:rsidR="007C4CDA" w:rsidRPr="007C4CDA" w14:paraId="0AC3AAD8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C074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EC6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Współczynnik rzutu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B8C1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1,35 - 2,20:1</w:t>
            </w:r>
          </w:p>
        </w:tc>
      </w:tr>
      <w:tr w:rsidR="007C4CDA" w:rsidRPr="007C4CDA" w14:paraId="2E727293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D526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BA8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Zoom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3E22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Manual,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Factor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: 1 - 1,6</w:t>
            </w:r>
          </w:p>
        </w:tc>
      </w:tr>
      <w:tr w:rsidR="007C4CDA" w:rsidRPr="007C4CDA" w14:paraId="5FAACCC4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2B2B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128D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Obiektyw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5D81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Optyczny</w:t>
            </w:r>
          </w:p>
        </w:tc>
      </w:tr>
      <w:tr w:rsidR="007C4CDA" w:rsidRPr="007C4CDA" w14:paraId="5F0FE637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702B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E9DB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Rozmiar projekcji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2DED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50 cale - 500 cale</w:t>
            </w:r>
          </w:p>
        </w:tc>
      </w:tr>
      <w:tr w:rsidR="007C4CDA" w:rsidRPr="007C4CDA" w14:paraId="4B497C66" w14:textId="77777777" w:rsidTr="003E6F64">
        <w:trPr>
          <w:trHeight w:val="55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B567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2010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</w:p>
          <w:p w14:paraId="7DDDD22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Odległość projekcyjna, system szerokokątny</w:t>
            </w:r>
          </w:p>
          <w:p w14:paraId="41D4729E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FDD4" w14:textId="77777777" w:rsidR="007C4CDA" w:rsidRPr="007C4CDA" w:rsidRDefault="007C4CDA" w:rsidP="007C4CDA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7B3F6D1A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1,4 m - 14,8 m</w:t>
            </w:r>
          </w:p>
        </w:tc>
      </w:tr>
      <w:tr w:rsidR="007C4CDA" w:rsidRPr="007C4CDA" w14:paraId="1D7C915B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3BEE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025D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Odległość projekcyjna, system Tele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68A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2,4 m - 23,8 m</w:t>
            </w:r>
          </w:p>
        </w:tc>
      </w:tr>
      <w:tr w:rsidR="007C4CDA" w:rsidRPr="007C4CDA" w14:paraId="629ADA37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1D02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C47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Wartość przesłony obiektywu projekcyjnego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1B4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1,5 - 1,7</w:t>
            </w:r>
          </w:p>
        </w:tc>
      </w:tr>
      <w:tr w:rsidR="007C4CDA" w:rsidRPr="007C4CDA" w14:paraId="691F4F51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5A00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B30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</w:p>
          <w:p w14:paraId="2C67E52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</w:p>
          <w:p w14:paraId="28CE6893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</w:p>
          <w:p w14:paraId="118EA8B8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Przyłącza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621A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USB 2.0-A, USB 2.0, RS-232C, Interfejs Ethernet (100 Base-TX / 10 Base-T), Bezprzewodowa sieć LAN IEEE 802.11a/b/g/n/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ac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, Bezprzewodowa sieć LAN a/n (5 GHz), Wejście VGA (2x), Wyjście VGA, Wyjście HDMI,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HDBaseT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,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Miracast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, Gniazdo wtykowe wyjściowe, Gniazdo wtykowe wejściowe (2x), HDMI (HDCP 2.3) (2x), USB 2 typu A do odtwarzania</w:t>
            </w:r>
          </w:p>
        </w:tc>
      </w:tr>
      <w:tr w:rsidR="007C4CDA" w:rsidRPr="007C4CDA" w14:paraId="43E8AE38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C864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88BB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Połączenie ze smartfonem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570F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Ad-hoc/Infrastruktura</w:t>
            </w:r>
          </w:p>
        </w:tc>
      </w:tr>
      <w:tr w:rsidR="007C4CDA" w:rsidRPr="003D1056" w14:paraId="37352039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7708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3BD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Protokół sieciowy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309E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HTTPS, IPv6, SNMP, ESC/VP.net,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PJLink</w:t>
            </w:r>
            <w:proofErr w:type="spellEnd"/>
          </w:p>
        </w:tc>
      </w:tr>
      <w:tr w:rsidR="007C4CDA" w:rsidRPr="007C4CDA" w14:paraId="707081BE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0A3E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B6B5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Bezpieczeństwo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EA7C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Zamek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Kensington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, Blokada panelu obsługi, Otwór na linkę zabezpieczającą, Blokada modułu bezprzewodowej sieci LAN, Bezpieczeństwo bezprzewodowej sieci LAN, Ochrona hasłem</w:t>
            </w:r>
          </w:p>
        </w:tc>
      </w:tr>
      <w:tr w:rsidR="007C4CDA" w:rsidRPr="007C4CDA" w14:paraId="410F80F0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490A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D79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Tryby kolorów 2D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258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Dynamiczny, Kino, Prezentacja,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sRGB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, DICOM SIM</w:t>
            </w:r>
          </w:p>
        </w:tc>
      </w:tr>
      <w:tr w:rsidR="007C4CDA" w:rsidRPr="007C4CDA" w14:paraId="3E91122D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4963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1868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</w:p>
          <w:p w14:paraId="41F3258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</w:p>
          <w:p w14:paraId="27F3540E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</w:p>
          <w:p w14:paraId="3CEC76C7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Inne funkcje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407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21:9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aspect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ratio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support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, A/V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mute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, Funkcja korekcji łuku, Automatyczne włączanie, Automatyczne wyszukiwanie źródła obrazu, Wbudowany głośnik, Zgodność ze standardem CEC, Logo użytkownika z możliwością personalizacji, Łańcuchowa projekcja z wielu urządzeń, Powiększenie cyfrowe, Włączanie/wyłączanie bezpośrednie, Kompatybilny ze skanerem dokumentów, Edge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Blending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(łączenie projekcji), Wyświetlacz, Pozioma i pionowa korekcja geometrii obrazu, Przeglądarka JPEG, Źródło światła o długiej żywotności, Bez komputera, Power on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button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,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Quick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Corner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, Funkcja planowania, Lustrzane odbicie ekranu, Funkcja podziału ekranu, Niezwykła rozdzielczość, Ekran panoramiczny (16:6), Volume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control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, Sterowanie przez sieć, Funkcja pilota online, Możliwość połączenia z bezprzewodową siecią LAN, Aplikacja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iProjection</w:t>
            </w:r>
            <w:proofErr w:type="spellEnd"/>
          </w:p>
        </w:tc>
      </w:tr>
      <w:tr w:rsidR="007C4CDA" w:rsidRPr="007C4CDA" w14:paraId="6E82B514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15D2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127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Zużycie energii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949A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287 W (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Normal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On-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Mode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), 187 W (Eco On-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Mode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), 345 W (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Normal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Peak-mode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), 258 W (Eco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Peak-Mode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), 0,3 W (Energy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saving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standby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)</w:t>
            </w:r>
          </w:p>
        </w:tc>
      </w:tr>
      <w:tr w:rsidR="007C4CDA" w:rsidRPr="007C4CDA" w14:paraId="60155BEF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C5A4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E458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Napięcie zasilania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CD8D" w14:textId="77777777" w:rsidR="007C4CDA" w:rsidRPr="007C4CDA" w:rsidRDefault="007C4CDA" w:rsidP="007C4CDA">
            <w:pPr>
              <w:tabs>
                <w:tab w:val="left" w:pos="486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ab/>
              <w:t xml:space="preserve">AC 100 V - 240 V, 50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Hz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- 60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Hz</w:t>
            </w:r>
            <w:proofErr w:type="spellEnd"/>
          </w:p>
        </w:tc>
      </w:tr>
      <w:tr w:rsidR="007C4CDA" w:rsidRPr="007C4CDA" w14:paraId="673B9AF1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C521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4CA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Poziom hałasu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1E9F" w14:textId="77777777" w:rsidR="007C4CDA" w:rsidRPr="007C4CDA" w:rsidRDefault="007C4CDA" w:rsidP="007C4CDA">
            <w:pPr>
              <w:tabs>
                <w:tab w:val="left" w:pos="1019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Tryb normalny: 38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dB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(A) - Tryb ekonomiczny: 27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dB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(A)</w:t>
            </w:r>
          </w:p>
        </w:tc>
      </w:tr>
      <w:tr w:rsidR="007C4CDA" w:rsidRPr="007C4CDA" w14:paraId="1A301776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FFF1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AC13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Opcje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218F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Skrzynka przyłączeniowo-sterownicza, Aparat do dokumentów, Głośnik zewnętrzny, Nadajnik </w:t>
            </w:r>
            <w:proofErr w:type="spellStart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HDBaseT</w:t>
            </w:r>
            <w:proofErr w:type="spellEnd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, Zestaw mocowania sufitowego MB22, Moduł bezprzewodowej sieci LAN</w:t>
            </w:r>
          </w:p>
        </w:tc>
      </w:tr>
      <w:tr w:rsidR="007C4CDA" w:rsidRPr="007C4CDA" w14:paraId="318CC35F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B94C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71A0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Głośniki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D8DF" w14:textId="77777777" w:rsidR="007C4CDA" w:rsidRPr="007C4CDA" w:rsidRDefault="007C4CDA" w:rsidP="007C4CDA">
            <w:pPr>
              <w:tabs>
                <w:tab w:val="left" w:pos="439"/>
              </w:tabs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10 W</w:t>
            </w:r>
          </w:p>
        </w:tc>
      </w:tr>
      <w:tr w:rsidR="007C4CDA" w:rsidRPr="007C4CDA" w14:paraId="73B81291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DDC5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824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Waga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149" w14:textId="77777777" w:rsidR="007C4CDA" w:rsidRPr="007C4CDA" w:rsidRDefault="007C4CDA" w:rsidP="007C4CDA">
            <w:pPr>
              <w:tabs>
                <w:tab w:val="left" w:pos="439"/>
              </w:tabs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Max. 9 kg</w:t>
            </w:r>
          </w:p>
        </w:tc>
      </w:tr>
      <w:tr w:rsidR="007C4CDA" w:rsidRPr="007C4CDA" w14:paraId="294BBC65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3597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D7DE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Rodzaj pokoju/zastosowanie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3CC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Sala konferencyjna, Do dużych </w:t>
            </w:r>
            <w:proofErr w:type="spellStart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sal</w:t>
            </w:r>
            <w:proofErr w:type="spellEnd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konferencyjnych/audytoriów, Sala konferencyjna/klasa, Mapowanie projekcji, Reklamy wizualne, Atrakcje turystyczne</w:t>
            </w:r>
          </w:p>
        </w:tc>
      </w:tr>
      <w:tr w:rsidR="007C4CDA" w:rsidRPr="007C4CDA" w14:paraId="0FE5799D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2C35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CBF7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Ustawienie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8CFB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Mocowanie sufitowe, Projektor biurkowy, Projektor podłogowy, Uchwyt ścienny</w:t>
            </w:r>
          </w:p>
        </w:tc>
      </w:tr>
      <w:tr w:rsidR="007C4CDA" w:rsidRPr="007C4CDA" w14:paraId="2EE423C7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3C65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F00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val="it-IT"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val="it-IT" w:eastAsia="en-US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B71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val="it-IT"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val="it-IT" w:eastAsia="en-US"/>
              </w:rPr>
              <w:t>60 mc-y</w:t>
            </w:r>
          </w:p>
        </w:tc>
      </w:tr>
      <w:tr w:rsidR="007C4CDA" w:rsidRPr="007C4CDA" w14:paraId="2C35403E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54E6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B99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Fabrycznie nowy, wyprodukowany nie wcześniej niż w 2024 roku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E558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TAK</w:t>
            </w:r>
          </w:p>
        </w:tc>
      </w:tr>
      <w:tr w:rsidR="007C4CDA" w:rsidRPr="007C4CDA" w14:paraId="6AB970FE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4F76" w14:textId="77777777" w:rsidR="007C4CDA" w:rsidRPr="007C4CDA" w:rsidRDefault="007C4CDA" w:rsidP="007C4CDA">
            <w:pPr>
              <w:numPr>
                <w:ilvl w:val="0"/>
                <w:numId w:val="133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198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9B65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Czarny </w:t>
            </w:r>
          </w:p>
        </w:tc>
      </w:tr>
      <w:bookmarkEnd w:id="4"/>
    </w:tbl>
    <w:p w14:paraId="6EC022CB" w14:textId="77777777" w:rsidR="00B86C09" w:rsidRPr="00104F5F" w:rsidRDefault="00B86C09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A919902" w14:textId="618915BA" w:rsidR="00452072" w:rsidRDefault="00452072" w:rsidP="00452072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</w:pPr>
      <w:r w:rsidRPr="00B86C09"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>PAKIET I</w:t>
      </w:r>
      <w:r>
        <w:rPr>
          <w:rFonts w:ascii="Garamond" w:eastAsiaTheme="minorHAnsi" w:hAnsi="Garamond" w:cs="Arial"/>
          <w:b/>
          <w:bCs/>
          <w:kern w:val="0"/>
          <w:sz w:val="20"/>
          <w:szCs w:val="20"/>
          <w:lang w:eastAsia="en-US"/>
        </w:rPr>
        <w:t>I – zał. nr 1 c</w:t>
      </w:r>
    </w:p>
    <w:p w14:paraId="2B7881E6" w14:textId="77777777" w:rsidR="007C4CDA" w:rsidRPr="007C4CDA" w:rsidRDefault="007C4CDA" w:rsidP="007C4CDA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</w:p>
    <w:p w14:paraId="491C2B95" w14:textId="77777777" w:rsidR="007C4CDA" w:rsidRPr="007C4CDA" w:rsidRDefault="007C4CDA" w:rsidP="007C4CDA">
      <w:pPr>
        <w:suppressAutoHyphens w:val="0"/>
        <w:autoSpaceDN/>
        <w:spacing w:line="259" w:lineRule="auto"/>
        <w:jc w:val="center"/>
        <w:textAlignment w:val="auto"/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</w:pPr>
      <w:r w:rsidRPr="007C4CDA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Specyfikacja rzutnika (np. Epson EB-L265F lub równoważny)</w:t>
      </w:r>
      <w:r w:rsidRPr="007C4CD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7C4CDA">
        <w:rPr>
          <w:rFonts w:ascii="Garamond" w:eastAsiaTheme="minorHAnsi" w:hAnsi="Garamond" w:cstheme="minorHAnsi"/>
          <w:kern w:val="0"/>
          <w:sz w:val="20"/>
          <w:szCs w:val="20"/>
          <w:lang w:eastAsia="en-US"/>
        </w:rPr>
        <w:t>wg. poniższych parametrów</w:t>
      </w:r>
    </w:p>
    <w:p w14:paraId="58C0DF36" w14:textId="77777777" w:rsidR="007C4CDA" w:rsidRPr="007C4CDA" w:rsidRDefault="007C4CDA" w:rsidP="007C4CDA">
      <w:pPr>
        <w:suppressAutoHyphens w:val="0"/>
        <w:autoSpaceDN/>
        <w:spacing w:line="259" w:lineRule="auto"/>
        <w:textAlignment w:val="auto"/>
        <w:rPr>
          <w:rFonts w:ascii="Garamond" w:eastAsiaTheme="minorHAnsi" w:hAnsi="Garamond" w:cstheme="minorHAnsi"/>
          <w:kern w:val="0"/>
          <w:sz w:val="22"/>
          <w:szCs w:val="22"/>
          <w:lang w:eastAsia="en-US"/>
        </w:rPr>
      </w:pPr>
      <w:r w:rsidRPr="007C4CDA">
        <w:rPr>
          <w:rFonts w:ascii="Garamond" w:eastAsiaTheme="minorHAnsi" w:hAnsi="Garamond" w:cstheme="minorHAnsi"/>
          <w:kern w:val="0"/>
          <w:sz w:val="22"/>
          <w:szCs w:val="22"/>
          <w:lang w:eastAsia="en-US"/>
        </w:rPr>
        <w:tab/>
        <w:t xml:space="preserve">  </w:t>
      </w:r>
      <w:r w:rsidRPr="007C4CDA">
        <w:rPr>
          <w:rFonts w:ascii="Garamond" w:eastAsiaTheme="minorHAnsi" w:hAnsi="Garamond" w:cstheme="minorHAnsi"/>
          <w:kern w:val="0"/>
          <w:sz w:val="22"/>
          <w:szCs w:val="22"/>
          <w:lang w:eastAsia="en-US"/>
        </w:rPr>
        <w:tab/>
        <w:t xml:space="preserve"> 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7C4CDA" w:rsidRPr="007C4CDA" w14:paraId="12D94F7E" w14:textId="77777777" w:rsidTr="003E6F64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084F" w14:textId="77777777" w:rsidR="007C4CDA" w:rsidRPr="007C4CDA" w:rsidRDefault="007C4CDA" w:rsidP="007C4CDA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BBE9" w14:textId="77777777" w:rsidR="007C4CDA" w:rsidRPr="007C4CDA" w:rsidRDefault="007C4CDA" w:rsidP="007C4CDA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Rzutnik (np. Epson EB-L265F lub równoważny) </w:t>
            </w:r>
          </w:p>
          <w:p w14:paraId="5CB47AD6" w14:textId="77777777" w:rsidR="007C4CDA" w:rsidRPr="007C4CDA" w:rsidRDefault="007C4CDA" w:rsidP="007C4CDA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7C4CDA" w:rsidRPr="007C4CDA" w14:paraId="10BF9989" w14:textId="77777777" w:rsidTr="003E6F64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4FE5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C3BB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B7F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7C4CDA" w:rsidRPr="007C4CDA" w14:paraId="4727C0D0" w14:textId="77777777" w:rsidTr="003E6F64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DA9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80B7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Podane poniższe parametry są parametrami Minimalnymi: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A640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Minimum:</w:t>
            </w:r>
          </w:p>
        </w:tc>
      </w:tr>
      <w:tr w:rsidR="007C4CDA" w:rsidRPr="007C4CDA" w14:paraId="020E0EF0" w14:textId="77777777" w:rsidTr="003E6F64">
        <w:trPr>
          <w:trHeight w:val="69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C40D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146A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</w:p>
          <w:p w14:paraId="270E23B7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System projekcyjny</w:t>
            </w:r>
          </w:p>
          <w:p w14:paraId="647CEB0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A405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Technologia 3LCD, Ciekłokrystaliczna migawka RGB</w:t>
            </w:r>
          </w:p>
        </w:tc>
      </w:tr>
      <w:tr w:rsidR="007C4CDA" w:rsidRPr="007C4CDA" w14:paraId="311FB7DD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CCB9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D69D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Panel LCD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03C0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0,62 cal z C2 Fine</w:t>
            </w:r>
          </w:p>
        </w:tc>
      </w:tr>
      <w:tr w:rsidR="007C4CDA" w:rsidRPr="007C4CDA" w14:paraId="34BD6E40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6E55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6C93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Natężenie światła barwnego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17FF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4.600 lumen- 3.200 lumen (tryb ekonomiczny) zgodne z normą IDMS15.4</w:t>
            </w:r>
          </w:p>
        </w:tc>
      </w:tr>
      <w:tr w:rsidR="007C4CDA" w:rsidRPr="003D1056" w14:paraId="76B643F3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5435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4F9F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Natężenie światła białego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3C7D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4.600 lumen - 3.200 lumen (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tryb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ekonomiczny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) In accordance with ISO 21118:2020</w:t>
            </w:r>
          </w:p>
        </w:tc>
      </w:tr>
      <w:tr w:rsidR="007C4CDA" w:rsidRPr="007C4CDA" w14:paraId="02F7EC91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B87D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6CF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Rozdzielczość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8270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1080p</w:t>
            </w:r>
          </w:p>
        </w:tc>
      </w:tr>
      <w:tr w:rsidR="007C4CDA" w:rsidRPr="007C4CDA" w14:paraId="50B02B2D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1D09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E27A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Zwiększenie rozdzielczości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24A1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Full HD</w:t>
            </w:r>
          </w:p>
        </w:tc>
      </w:tr>
      <w:tr w:rsidR="007C4CDA" w:rsidRPr="007C4CDA" w14:paraId="16BBE097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4367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8907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Współczynnik proporcji obrazu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BDBD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16:9</w:t>
            </w:r>
          </w:p>
        </w:tc>
      </w:tr>
      <w:tr w:rsidR="007C4CDA" w:rsidRPr="007C4CDA" w14:paraId="07909ED0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CE08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E631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On-Screen Pixel Count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C51C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2,073,600</w:t>
            </w:r>
          </w:p>
        </w:tc>
      </w:tr>
      <w:tr w:rsidR="007C4CDA" w:rsidRPr="007C4CDA" w14:paraId="0584E402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4AA8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F89C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Stosunek kontrastu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298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5.000.000 : 1</w:t>
            </w:r>
          </w:p>
        </w:tc>
      </w:tr>
      <w:tr w:rsidR="007C4CDA" w:rsidRPr="007C4CDA" w14:paraId="70389675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CA89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D13E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Źródło światła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31CF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Laser</w:t>
            </w:r>
          </w:p>
        </w:tc>
      </w:tr>
      <w:tr w:rsidR="007C4CDA" w:rsidRPr="007C4CDA" w14:paraId="69AB525F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F28D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E25D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  <w:lang w:val="it-IT"/>
              </w:rPr>
              <w:t>Źródło światła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ED2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20.000 Godziny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Durability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High, 30.000 Godziny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Durability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Eco</w:t>
            </w:r>
          </w:p>
        </w:tc>
      </w:tr>
      <w:tr w:rsidR="007C4CDA" w:rsidRPr="007C4CDA" w14:paraId="65FB411E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ED9C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777B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Korekcja obrazu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5C43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Auto pionowo: ±30 °, Ręczna obsługa (lub "Instrukcja obsługi") poziomo ±30 °</w:t>
            </w:r>
          </w:p>
        </w:tc>
      </w:tr>
      <w:tr w:rsidR="007C4CDA" w:rsidRPr="007C4CDA" w14:paraId="383A2D16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0060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52F8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Współczynnik rzutu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C3BE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1,32 - 2,12:1</w:t>
            </w:r>
          </w:p>
        </w:tc>
      </w:tr>
      <w:tr w:rsidR="007C4CDA" w:rsidRPr="007C4CDA" w14:paraId="6DCC9410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6F66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5DB0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Zoom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2DA3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Manual, Factor:1 - 1,62</w:t>
            </w:r>
          </w:p>
        </w:tc>
      </w:tr>
      <w:tr w:rsidR="007C4CDA" w:rsidRPr="007C4CDA" w14:paraId="298ED4DF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1F73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5F82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Obiektyw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EB2C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Optyczny</w:t>
            </w:r>
          </w:p>
        </w:tc>
      </w:tr>
      <w:tr w:rsidR="007C4CDA" w:rsidRPr="007C4CDA" w14:paraId="35BF1DE3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3957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9FA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Rozmiar projekcji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12AB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31 cale - 310 cale</w:t>
            </w:r>
          </w:p>
        </w:tc>
      </w:tr>
      <w:tr w:rsidR="007C4CDA" w:rsidRPr="007C4CDA" w14:paraId="5E4DEA68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595D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4510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Wartość przesłony obiektywu projekcyjnego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F7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1,51 - 1,77</w:t>
            </w:r>
          </w:p>
        </w:tc>
      </w:tr>
      <w:tr w:rsidR="007C4CDA" w:rsidRPr="007C4CDA" w14:paraId="49A8151B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8CBE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439E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Przyłącza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E223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USB 2.0-A, USB 2.0 typu B (tylko serwisowe), RS-232C, Interfejs Ethernet (100 Base-TX / 10 Base-T), Bezprzewodowa sieć LAN IEEE 802.11a/b/g/n/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ac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, Wejście VGA (2x), Wyjście VGA, Wejście sygnału kompozytowego,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Miracast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, Gniazdo wtykowe wyjściowe, Gniazdo wtykowe wejściowe (2x), HDMI (HDCP 2.3) (2x)</w:t>
            </w:r>
          </w:p>
        </w:tc>
      </w:tr>
      <w:tr w:rsidR="007C4CDA" w:rsidRPr="007C4CDA" w14:paraId="2AD2169D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9615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8557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Połączenie ze smartfonem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8AF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Ad-hoc/Infrastruktura</w:t>
            </w:r>
          </w:p>
        </w:tc>
      </w:tr>
      <w:tr w:rsidR="007C4CDA" w:rsidRPr="003D1056" w14:paraId="10D439AA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5462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1B2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Protokół sieciowy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820E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HTTPS, IPv6, SNMP, ESC/VP.net,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PJLink</w:t>
            </w:r>
            <w:proofErr w:type="spellEnd"/>
          </w:p>
        </w:tc>
      </w:tr>
      <w:tr w:rsidR="007C4CDA" w:rsidRPr="007C4CDA" w14:paraId="71DBAC1E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FBDC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FD3E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Bezpieczeństwo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F097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Zamek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Kensington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, Drążek zabezpieczający, Blokada panelu obsługi, Kłódka, Otwór na linkę zabezpieczającą, Blokada modułu bezprzewodowej sieci LAN, Bezpieczeństwo bezprzewodowej sieci LAN, Ochrona hasłem</w:t>
            </w:r>
          </w:p>
        </w:tc>
      </w:tr>
      <w:tr w:rsidR="007C4CDA" w:rsidRPr="007C4CDA" w14:paraId="41CEADEC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DDE2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D8A0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 xml:space="preserve">Tryby kolorów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74CC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Tablica, Kino, Dynamiczny, Prezentacja,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sRGB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, Multi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Projection</w:t>
            </w:r>
            <w:proofErr w:type="spellEnd"/>
          </w:p>
        </w:tc>
      </w:tr>
      <w:tr w:rsidR="007C4CDA" w:rsidRPr="007C4CDA" w14:paraId="145F6CF7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FB4C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4DCD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Inne funkcje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9E59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A/V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mute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, Funkcja korekcji łuku, Automatyczne włączanie, Automatyczne wyszukiwanie źródła obrazu, Automatyczna korekta trapezu, Wbudowany głośnik, Zgodność ze standardem CEC, Logo użytkownika z możliwością personalizacji, Włączanie/wyłączanie bezpośrednie, Kompatybilny ze skanerem dokumentów, Edge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Blending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(łączenie projekcji), Wyświetlacz, Pozioma i pionowa korekcja geometrii obrazu, Źródło światła o długiej żywotności, Funkcja kopiowania OSD, Bez komputera,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Quick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Corner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, Funkcja planowania, Lustrzane odbicie ekranu, Funkcja podziału ekranu, Niezwykła rozdzielczość, Sterowanie przez sieć, Funkcja pilota online, Możliwość połączenia z bezprzewodową siecią LAN, Aplikacja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iProjection</w:t>
            </w:r>
            <w:proofErr w:type="spellEnd"/>
          </w:p>
        </w:tc>
      </w:tr>
      <w:tr w:rsidR="007C4CDA" w:rsidRPr="007C4CDA" w14:paraId="75BAE7AB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EEC9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718E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Zużycie energii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3AF1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199 W (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Normal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On-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Mode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), 144 W (Eco On-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Mode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), 260 W (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Normal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Peak-mode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), 191 W (Eco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Peak-Mode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), 0,5 W (Energy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saving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standby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)</w:t>
            </w:r>
          </w:p>
        </w:tc>
      </w:tr>
      <w:tr w:rsidR="007C4CDA" w:rsidRPr="007C4CDA" w14:paraId="1693A171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8D33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9D9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Napięcie zasilania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F4E" w14:textId="77777777" w:rsidR="007C4CDA" w:rsidRPr="007C4CDA" w:rsidRDefault="007C4CDA" w:rsidP="007C4CDA">
            <w:pPr>
              <w:tabs>
                <w:tab w:val="left" w:pos="486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ab/>
              <w:t xml:space="preserve">AC 220 V - 240 V, 50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Hz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- 60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Hz</w:t>
            </w:r>
            <w:proofErr w:type="spellEnd"/>
          </w:p>
        </w:tc>
      </w:tr>
      <w:tr w:rsidR="007C4CDA" w:rsidRPr="007C4CDA" w14:paraId="6251CA07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3A6D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414A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Poziom hałasu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779F" w14:textId="77777777" w:rsidR="007C4CDA" w:rsidRPr="007C4CDA" w:rsidRDefault="007C4CDA" w:rsidP="007C4CDA">
            <w:pPr>
              <w:tabs>
                <w:tab w:val="left" w:pos="1019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Tryb normalny:37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dB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(A) - Tryb ekonomiczny:27 </w:t>
            </w:r>
            <w:proofErr w:type="spellStart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>dB</w:t>
            </w:r>
            <w:proofErr w:type="spellEnd"/>
            <w:r w:rsidRPr="007C4CDA">
              <w:rPr>
                <w:rFonts w:ascii="Garamond" w:hAnsi="Garamond" w:cs="Garamond"/>
                <w:kern w:val="0"/>
                <w:sz w:val="20"/>
                <w:szCs w:val="20"/>
              </w:rPr>
              <w:t xml:space="preserve"> (A)</w:t>
            </w:r>
          </w:p>
        </w:tc>
      </w:tr>
      <w:tr w:rsidR="007C4CDA" w:rsidRPr="007C4CDA" w14:paraId="19B4CBBF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6261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1C6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Opcje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43F4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proofErr w:type="spellStart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Air</w:t>
            </w:r>
            <w:proofErr w:type="spellEnd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filter</w:t>
            </w:r>
            <w:proofErr w:type="spellEnd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Ceiling</w:t>
            </w:r>
            <w:proofErr w:type="spellEnd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mount</w:t>
            </w:r>
            <w:proofErr w:type="spellEnd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, Skrzynka przyłączeniowo-sterownicza, Aparat do dokumentów, Głośnik zewnętrzny, </w:t>
            </w:r>
            <w:proofErr w:type="spellStart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Safety</w:t>
            </w:r>
            <w:proofErr w:type="spellEnd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wire</w:t>
            </w:r>
            <w:proofErr w:type="spellEnd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set, WP System - ELPWP10, Wall </w:t>
            </w:r>
            <w:proofErr w:type="spellStart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mount</w:t>
            </w:r>
            <w:proofErr w:type="spellEnd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, Moduł bezprzewodowej sieci LAN, Wireless </w:t>
            </w:r>
            <w:proofErr w:type="spellStart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transmitter</w:t>
            </w:r>
            <w:proofErr w:type="spellEnd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- ELPWT01</w:t>
            </w:r>
          </w:p>
        </w:tc>
      </w:tr>
      <w:tr w:rsidR="007C4CDA" w:rsidRPr="007C4CDA" w14:paraId="57B202AB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2BA3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078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Głośniki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06C9" w14:textId="77777777" w:rsidR="007C4CDA" w:rsidRPr="007C4CDA" w:rsidRDefault="007C4CDA" w:rsidP="007C4CDA">
            <w:pPr>
              <w:tabs>
                <w:tab w:val="left" w:pos="439"/>
              </w:tabs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16 W</w:t>
            </w:r>
          </w:p>
        </w:tc>
      </w:tr>
      <w:tr w:rsidR="007C4CDA" w:rsidRPr="007C4CDA" w14:paraId="4E723528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360E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B26A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Waga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BF6" w14:textId="77777777" w:rsidR="007C4CDA" w:rsidRPr="007C4CDA" w:rsidRDefault="007C4CDA" w:rsidP="007C4CDA">
            <w:pPr>
              <w:tabs>
                <w:tab w:val="left" w:pos="439"/>
              </w:tabs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Max. 4,2 kg</w:t>
            </w:r>
          </w:p>
        </w:tc>
      </w:tr>
      <w:tr w:rsidR="007C4CDA" w:rsidRPr="007C4CDA" w14:paraId="1BB61BCE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22BD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7305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Rodzaj pokoju/zastosowanie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4FCD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Sala konferencyjna, Do dużych </w:t>
            </w:r>
            <w:proofErr w:type="spellStart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sal</w:t>
            </w:r>
            <w:proofErr w:type="spellEnd"/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konferencyjnych/audytoriów, Sala konferencyjna/klasa, Mapowanie projekcji, Reklamy wizualne/sprzedaż detaliczna, Atrakcje turystyczne</w:t>
            </w:r>
          </w:p>
        </w:tc>
      </w:tr>
      <w:tr w:rsidR="007C4CDA" w:rsidRPr="007C4CDA" w14:paraId="0FF40297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6762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E142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Ustawienie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85D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Mocowanie sufitowe, Projektor biurkowy, Projektor podłogowy, Uchwyt ścienny</w:t>
            </w:r>
          </w:p>
        </w:tc>
      </w:tr>
      <w:tr w:rsidR="007C4CDA" w:rsidRPr="007C4CDA" w14:paraId="35EE8FBE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15E7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F77D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val="it-IT"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val="it-IT" w:eastAsia="en-US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5591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val="it-IT"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val="it-IT" w:eastAsia="en-US"/>
              </w:rPr>
              <w:t>60 mc-y</w:t>
            </w:r>
          </w:p>
        </w:tc>
      </w:tr>
      <w:tr w:rsidR="007C4CDA" w:rsidRPr="007C4CDA" w14:paraId="7BB0CE9C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2D5D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0B3F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Fabrycznie nowy, wyprodukowany nie wcześniej niż w 2024 roku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4E26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TAK</w:t>
            </w:r>
          </w:p>
        </w:tc>
      </w:tr>
      <w:tr w:rsidR="007C4CDA" w:rsidRPr="007C4CDA" w14:paraId="321039AE" w14:textId="77777777" w:rsidTr="003E6F64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2976" w14:textId="77777777" w:rsidR="007C4CDA" w:rsidRPr="007C4CDA" w:rsidRDefault="007C4CDA" w:rsidP="007C4CDA">
            <w:pPr>
              <w:numPr>
                <w:ilvl w:val="0"/>
                <w:numId w:val="134"/>
              </w:numPr>
              <w:suppressAutoHyphens w:val="0"/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7832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i/>
                <w:iCs/>
                <w:kern w:val="0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F852" w14:textId="77777777" w:rsidR="007C4CDA" w:rsidRPr="007C4CDA" w:rsidRDefault="007C4CDA" w:rsidP="007C4CDA">
            <w:pPr>
              <w:autoSpaceDN/>
              <w:spacing w:line="360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Czarny </w:t>
            </w:r>
          </w:p>
        </w:tc>
      </w:tr>
    </w:tbl>
    <w:p w14:paraId="02A72FE0" w14:textId="77777777" w:rsidR="007C4CDA" w:rsidRDefault="007C4CDA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D1F36F6" w14:textId="77777777" w:rsidR="007C4CDA" w:rsidRDefault="007C4CDA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47BECA6" w14:textId="77777777" w:rsidR="007C4CDA" w:rsidRDefault="007C4CDA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07CE50" w14:textId="77777777" w:rsidR="007C4CDA" w:rsidRPr="00DC1417" w:rsidRDefault="007C4CDA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4C131ACF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(podpis, pieczęć imienna umocowanego przedstawiciela </w:t>
      </w:r>
      <w:r w:rsidR="00D522AE" w:rsidRPr="00DC1417">
        <w:rPr>
          <w:rFonts w:ascii="Garamond" w:hAnsi="Garamond" w:cs="Garamond"/>
          <w:sz w:val="20"/>
          <w:szCs w:val="20"/>
        </w:rPr>
        <w:t>Wykonawcy</w:t>
      </w:r>
      <w:r w:rsidRPr="00DC1417">
        <w:rPr>
          <w:rFonts w:ascii="Garamond" w:hAnsi="Garamond" w:cs="Garamond"/>
          <w:sz w:val="20"/>
          <w:szCs w:val="20"/>
        </w:rPr>
        <w:t>)</w:t>
      </w:r>
    </w:p>
    <w:p w14:paraId="4DD29839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C5E6D4B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A77587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DD3956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DAF66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C19B8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0640602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3D48CBA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7EF0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3D0CA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219C62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72E204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AEAED9D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2FB8497" w14:textId="77777777" w:rsidR="009F6414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18E1E43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A23349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EE4F453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88D8D0D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D3534EB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C07DAA9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1F009D3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13FE0FD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8A05398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2B2663E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4DE997F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33B62B2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5F4FF8E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15C9111" w14:textId="77777777" w:rsidR="007C4CDA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466E574" w14:textId="77777777" w:rsidR="007C4CDA" w:rsidRPr="00DC1417" w:rsidRDefault="007C4CDA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16E394F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DC1417" w:rsidRDefault="002D3B17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DC1417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DC1417" w:rsidRDefault="002D3B17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DC1417" w:rsidRDefault="00776972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63C1193" w14:textId="4944301E" w:rsidR="002D3B17" w:rsidRPr="00DC1417" w:rsidRDefault="002D3B17" w:rsidP="00DC14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Przystępując do postępowania na </w:t>
      </w:r>
      <w:r w:rsidR="00B86C09">
        <w:rPr>
          <w:rFonts w:ascii="Garamond" w:hAnsi="Garamond"/>
          <w:b/>
          <w:bCs/>
          <w:sz w:val="20"/>
          <w:szCs w:val="20"/>
        </w:rPr>
        <w:t>dostawę sprzętu multimedialnego na potrzeby MCWBK</w:t>
      </w:r>
      <w:r w:rsidR="00F60164" w:rsidRPr="00DC1417">
        <w:rPr>
          <w:rFonts w:ascii="Garamond" w:hAnsi="Garamond"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o numerze referencyjnym </w:t>
      </w:r>
      <w:r w:rsidR="001A6B11">
        <w:rPr>
          <w:rFonts w:ascii="Garamond" w:hAnsi="Garamond" w:cs="Garamond"/>
          <w:sz w:val="20"/>
          <w:szCs w:val="20"/>
        </w:rPr>
        <w:t>7</w:t>
      </w:r>
      <w:r w:rsidR="00B86C09">
        <w:rPr>
          <w:rFonts w:ascii="Garamond" w:hAnsi="Garamond" w:cs="Garamond"/>
          <w:sz w:val="20"/>
          <w:szCs w:val="20"/>
        </w:rPr>
        <w:t>9</w:t>
      </w:r>
      <w:r w:rsidR="005A542B" w:rsidRPr="00DC1417">
        <w:rPr>
          <w:rFonts w:ascii="Garamond" w:hAnsi="Garamond" w:cs="Garamond"/>
          <w:sz w:val="20"/>
          <w:szCs w:val="20"/>
        </w:rPr>
        <w:t>/ZP/202</w:t>
      </w:r>
      <w:r w:rsidR="00582D99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DC1417" w:rsidRDefault="002D3B17" w:rsidP="00DC14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DC1417" w:rsidRDefault="002D3B17" w:rsidP="00DC14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DC1417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DC1417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DC1417" w:rsidRDefault="002D3B17" w:rsidP="00DC14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19C128B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2B800D41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6A893746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DC1417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DC1417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1A6F44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6A2B60B0" w14:textId="77777777" w:rsidR="00D522AE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EB4EBFE" w14:textId="77777777" w:rsidR="00104F5F" w:rsidRDefault="00104F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tbl>
      <w:tblPr>
        <w:tblW w:w="11248" w:type="dxa"/>
        <w:tblInd w:w="-7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1165"/>
        <w:gridCol w:w="1021"/>
        <w:gridCol w:w="1313"/>
        <w:gridCol w:w="1167"/>
        <w:gridCol w:w="1247"/>
        <w:gridCol w:w="1247"/>
      </w:tblGrid>
      <w:tr w:rsidR="00104F5F" w:rsidRPr="005629D0" w14:paraId="76D97B07" w14:textId="02E63DDA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8D6B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Szczegółowa nazwa przedmiotu</w:t>
            </w:r>
          </w:p>
          <w:p w14:paraId="393D0C47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zamówienia</w:t>
            </w:r>
          </w:p>
          <w:p w14:paraId="760CC16D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(charakterystyka, wymiary itp.)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74B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699E6C7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BA23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2F8D7A8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4D7A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08872E7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kwota netto</w:t>
            </w:r>
          </w:p>
          <w:p w14:paraId="450F6433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DCDA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FBC9FB7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0785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50556390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747D" w14:textId="5EE427CE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104F5F" w:rsidRPr="005629D0" w14:paraId="1D4C3880" w14:textId="7884C443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B514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PAKIET I</w:t>
            </w:r>
          </w:p>
          <w:p w14:paraId="4B12DBE4" w14:textId="1488B2A4" w:rsidR="007C4CDA" w:rsidRPr="007C4CDA" w:rsidRDefault="007C4CDA" w:rsidP="007C4CDA">
            <w:pPr>
              <w:suppressAutoHyphens w:val="0"/>
              <w:autoSpaceDN/>
              <w:spacing w:line="259" w:lineRule="auto"/>
              <w:textAlignment w:val="auto"/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</w:pP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Kserokopiark</w:t>
            </w:r>
            <w:r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i wraz z materiałami eksploatacyjnymi</w:t>
            </w: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wg. specyfikacji </w:t>
            </w:r>
            <w:r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w załączniku nr 1</w:t>
            </w:r>
            <w:r w:rsidR="00452072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a</w:t>
            </w:r>
            <w:r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do SWZ</w:t>
            </w:r>
            <w:r w:rsidRPr="007C4CDA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14:paraId="299C8BB8" w14:textId="407A3F30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E84F" w14:textId="665606F1" w:rsidR="00104F5F" w:rsidRPr="005629D0" w:rsidRDefault="007C4CDA" w:rsidP="00772CFA">
            <w:pPr>
              <w:widowControl w:val="0"/>
              <w:rPr>
                <w:color w:val="000000" w:themeColor="text1"/>
              </w:rPr>
            </w:pPr>
            <w:r w:rsidRPr="005A12D1">
              <w:rPr>
                <w:color w:val="000000" w:themeColor="text1"/>
              </w:rPr>
              <w:t>42962000-7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1010" w14:textId="6D345092" w:rsidR="00104F5F" w:rsidRPr="005629D0" w:rsidRDefault="007C4CDA" w:rsidP="00772C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2F45" w14:textId="31616DCE" w:rsidR="00104F5F" w:rsidRPr="00615C6D" w:rsidRDefault="00104F5F" w:rsidP="00772CF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8FBA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9CF5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41EB" w14:textId="77777777" w:rsidR="00104F5F" w:rsidRPr="00615C6D" w:rsidRDefault="00104F5F" w:rsidP="00772CFA">
            <w:pPr>
              <w:spacing w:line="240" w:lineRule="auto"/>
              <w:rPr>
                <w:rFonts w:cs="Calibri"/>
                <w:color w:val="000000" w:themeColor="text1"/>
              </w:rPr>
            </w:pPr>
          </w:p>
        </w:tc>
      </w:tr>
      <w:tr w:rsidR="00104F5F" w:rsidRPr="005629D0" w14:paraId="01E11E26" w14:textId="3F6F8659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43A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SUMA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CC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000E" w14:textId="77777777" w:rsidR="00104F5F" w:rsidRPr="005629D0" w:rsidRDefault="00104F5F" w:rsidP="00772CF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17A3" w14:textId="77777777" w:rsidR="00104F5F" w:rsidRPr="005629D0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D053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F216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E417" w14:textId="77777777" w:rsidR="00104F5F" w:rsidRPr="00615C6D" w:rsidRDefault="00104F5F" w:rsidP="00772CFA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344E375A" w14:textId="77777777" w:rsidR="00104F5F" w:rsidRDefault="00104F5F" w:rsidP="00104F5F">
      <w:pPr>
        <w:rPr>
          <w:color w:val="000000" w:themeColor="text1"/>
        </w:rPr>
      </w:pPr>
    </w:p>
    <w:p w14:paraId="6C16E8B8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45EABA27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58F445CE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E26CF4C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21EB59D2" w14:textId="7D9315E6" w:rsidR="00104F5F" w:rsidRPr="00DC1417" w:rsidRDefault="00104F5F" w:rsidP="00104F5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 xml:space="preserve">(co najmniej </w:t>
      </w:r>
      <w:r w:rsidR="00B86C09">
        <w:rPr>
          <w:rFonts w:ascii="Garamond" w:hAnsi="Garamond" w:cs="Garamond"/>
          <w:kern w:val="2"/>
          <w:sz w:val="20"/>
          <w:szCs w:val="20"/>
        </w:rPr>
        <w:t>48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miesięcy, lecz nie więcej niż </w:t>
      </w:r>
      <w:r w:rsidR="001A6B11">
        <w:rPr>
          <w:rFonts w:ascii="Garamond" w:hAnsi="Garamond" w:cs="Garamond"/>
          <w:kern w:val="2"/>
          <w:sz w:val="20"/>
          <w:szCs w:val="20"/>
        </w:rPr>
        <w:t>60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440AC43B" w14:textId="77777777" w:rsidR="00104F5F" w:rsidRPr="005629D0" w:rsidRDefault="00104F5F" w:rsidP="00104F5F">
      <w:pPr>
        <w:rPr>
          <w:color w:val="000000" w:themeColor="text1"/>
        </w:rPr>
      </w:pPr>
    </w:p>
    <w:tbl>
      <w:tblPr>
        <w:tblW w:w="11248" w:type="dxa"/>
        <w:tblInd w:w="-7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1165"/>
        <w:gridCol w:w="1021"/>
        <w:gridCol w:w="1313"/>
        <w:gridCol w:w="1167"/>
        <w:gridCol w:w="1247"/>
        <w:gridCol w:w="1247"/>
      </w:tblGrid>
      <w:tr w:rsidR="00104F5F" w:rsidRPr="005629D0" w14:paraId="67EE15BD" w14:textId="1D238821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3D3B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Szczegółowa nazwa przedmiotu</w:t>
            </w:r>
          </w:p>
          <w:p w14:paraId="326FE07E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zamówienia</w:t>
            </w:r>
          </w:p>
          <w:p w14:paraId="0904165F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(charakterystyka, wymiary itp.)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F0C2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6532FC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7F8C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4DF300F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CFBC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22359B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kwota netto</w:t>
            </w:r>
          </w:p>
          <w:p w14:paraId="41362D48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EE88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3892CD4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9F30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1BCED73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09B7" w14:textId="71D80218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104F5F" w:rsidRPr="005629D0" w14:paraId="390BB502" w14:textId="22C3A65F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E002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PAKIET II</w:t>
            </w:r>
          </w:p>
          <w:p w14:paraId="22D2793B" w14:textId="67E1C70C" w:rsidR="00104F5F" w:rsidRPr="005629D0" w:rsidRDefault="00452072" w:rsidP="00452072">
            <w:pPr>
              <w:suppressAutoHyphens w:val="0"/>
              <w:autoSpaceDN/>
              <w:spacing w:line="259" w:lineRule="auto"/>
              <w:textAlignment w:val="auto"/>
              <w:rPr>
                <w:color w:val="000000" w:themeColor="text1"/>
              </w:rPr>
            </w:pPr>
            <w:r w:rsidRPr="00452072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Rzutnik wg. specyfikacji w zał. 1b</w:t>
            </w:r>
            <w:r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915D" w14:textId="10A8E6CC" w:rsidR="00104F5F" w:rsidRPr="005629D0" w:rsidRDefault="00452072" w:rsidP="00772CFA">
            <w:pPr>
              <w:widowControl w:val="0"/>
              <w:rPr>
                <w:color w:val="000000" w:themeColor="text1"/>
              </w:rPr>
            </w:pPr>
            <w:r w:rsidRPr="00B86C09">
              <w:rPr>
                <w:rFonts w:ascii="Garamond" w:hAnsi="Garamond"/>
                <w:sz w:val="20"/>
                <w:szCs w:val="20"/>
              </w:rPr>
              <w:t>32321000-9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12F" w14:textId="77777777" w:rsidR="00104F5F" w:rsidRPr="005629D0" w:rsidRDefault="00104F5F" w:rsidP="00772CFA">
            <w:pPr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A244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B11E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3883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4BC6" w14:textId="77777777" w:rsidR="00104F5F" w:rsidRPr="00615C6D" w:rsidRDefault="00104F5F" w:rsidP="00772CFA">
            <w:pPr>
              <w:spacing w:line="240" w:lineRule="auto"/>
              <w:rPr>
                <w:rFonts w:cs="Calibri"/>
                <w:color w:val="000000" w:themeColor="text1"/>
              </w:rPr>
            </w:pPr>
          </w:p>
        </w:tc>
      </w:tr>
      <w:tr w:rsidR="00452072" w:rsidRPr="005629D0" w14:paraId="2FFEB94C" w14:textId="77777777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97E7" w14:textId="77777777" w:rsidR="00452072" w:rsidRPr="005629D0" w:rsidRDefault="00452072" w:rsidP="00452072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PAKIET II</w:t>
            </w:r>
          </w:p>
          <w:p w14:paraId="1AC2A2D0" w14:textId="0BDEC064" w:rsidR="00452072" w:rsidRPr="005629D0" w:rsidRDefault="00452072" w:rsidP="00452072">
            <w:pPr>
              <w:widowControl w:val="0"/>
              <w:rPr>
                <w:b/>
                <w:bCs/>
                <w:color w:val="000000" w:themeColor="text1"/>
              </w:rPr>
            </w:pPr>
            <w:r w:rsidRPr="00452072"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Rzutnik wg. specyfikacji w zał. 1</w:t>
            </w:r>
            <w:r>
              <w:rPr>
                <w:rFonts w:ascii="Garamond" w:eastAsiaTheme="minorHAnsi" w:hAnsi="Garamond" w:cstheme="minorBidi"/>
                <w:kern w:val="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B897" w14:textId="3AAAE378" w:rsidR="00452072" w:rsidRPr="005629D0" w:rsidRDefault="00452072" w:rsidP="00772CFA">
            <w:pPr>
              <w:widowControl w:val="0"/>
              <w:rPr>
                <w:color w:val="000000" w:themeColor="text1"/>
              </w:rPr>
            </w:pPr>
            <w:r w:rsidRPr="00B86C09">
              <w:rPr>
                <w:rFonts w:ascii="Garamond" w:hAnsi="Garamond"/>
                <w:sz w:val="20"/>
                <w:szCs w:val="20"/>
              </w:rPr>
              <w:t>32321000-9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4715" w14:textId="48E557BF" w:rsidR="00452072" w:rsidRPr="005629D0" w:rsidRDefault="00452072" w:rsidP="00772C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BC62" w14:textId="77777777" w:rsidR="00452072" w:rsidRPr="00615C6D" w:rsidRDefault="00452072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C794" w14:textId="77777777" w:rsidR="00452072" w:rsidRPr="00615C6D" w:rsidRDefault="00452072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9A5" w14:textId="77777777" w:rsidR="00452072" w:rsidRPr="00615C6D" w:rsidRDefault="00452072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09D4" w14:textId="77777777" w:rsidR="00452072" w:rsidRPr="00615C6D" w:rsidRDefault="00452072" w:rsidP="00772CFA">
            <w:pPr>
              <w:spacing w:line="240" w:lineRule="auto"/>
              <w:rPr>
                <w:rFonts w:cs="Calibri"/>
                <w:color w:val="000000" w:themeColor="text1"/>
              </w:rPr>
            </w:pPr>
          </w:p>
        </w:tc>
      </w:tr>
      <w:tr w:rsidR="00104F5F" w:rsidRPr="005629D0" w14:paraId="56119872" w14:textId="0CB1CCCA" w:rsidTr="00104F5F">
        <w:trPr>
          <w:trHeight w:val="280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E924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SUMA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D4A1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1A6C" w14:textId="77777777" w:rsidR="00104F5F" w:rsidRPr="005629D0" w:rsidRDefault="00104F5F" w:rsidP="00772CF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9DB0" w14:textId="77777777" w:rsidR="00104F5F" w:rsidRPr="005629D0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4F48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1AAF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1D67" w14:textId="77777777" w:rsidR="00104F5F" w:rsidRPr="00615C6D" w:rsidRDefault="00104F5F" w:rsidP="00772CFA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7C122467" w14:textId="77777777" w:rsidR="00104F5F" w:rsidRDefault="00104F5F" w:rsidP="00104F5F">
      <w:pPr>
        <w:rPr>
          <w:color w:val="000000" w:themeColor="text1"/>
        </w:rPr>
      </w:pPr>
    </w:p>
    <w:p w14:paraId="6C28E3AC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77B33418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0E26B3D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938DA00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15101FD9" w14:textId="065FF0AE" w:rsidR="00104F5F" w:rsidRPr="00DC1417" w:rsidRDefault="00104F5F" w:rsidP="00104F5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 xml:space="preserve">(co najmniej </w:t>
      </w:r>
      <w:r w:rsidR="00B86C09">
        <w:rPr>
          <w:rFonts w:ascii="Garamond" w:hAnsi="Garamond" w:cs="Garamond"/>
          <w:kern w:val="2"/>
          <w:sz w:val="20"/>
          <w:szCs w:val="20"/>
        </w:rPr>
        <w:t>48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miesięcy, lecz nie więcej niż </w:t>
      </w:r>
      <w:r w:rsidR="001A6B11">
        <w:rPr>
          <w:rFonts w:ascii="Garamond" w:hAnsi="Garamond" w:cs="Garamond"/>
          <w:kern w:val="2"/>
          <w:sz w:val="20"/>
          <w:szCs w:val="20"/>
        </w:rPr>
        <w:t>60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1CE6CCEF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ECA0078" w14:textId="3ED20261" w:rsidR="002D3B17" w:rsidRPr="00DC1417" w:rsidRDefault="002D3B17" w:rsidP="00DC14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DC1417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DC1417" w:rsidRDefault="00FE1064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 w:rsidRPr="00DC1417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DC1417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DC1417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DC1417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DC1417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DC1417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DC1417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DC1417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DC1417">
        <w:rPr>
          <w:rFonts w:ascii="Garamond" w:hAnsi="Garamond" w:cs="Garamond"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DC1417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DC1417">
        <w:rPr>
          <w:rFonts w:ascii="Garamond" w:hAnsi="Garamond" w:cs="Garamond"/>
          <w:b/>
          <w:bCs/>
          <w:sz w:val="20"/>
          <w:szCs w:val="20"/>
        </w:rPr>
        <w:t>w oryginale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5" w:name="page23"/>
      <w:bookmarkEnd w:id="5"/>
      <w:r w:rsidRPr="00DC1417">
        <w:rPr>
          <w:rFonts w:ascii="Garamond" w:hAnsi="Garamond" w:cs="Garamond"/>
          <w:sz w:val="20"/>
          <w:szCs w:val="20"/>
        </w:rPr>
        <w:t>**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 wybór oferty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DC1417">
        <w:rPr>
          <w:rFonts w:ascii="Garamond" w:hAnsi="Garamond" w:cs="Garamond"/>
          <w:sz w:val="20"/>
          <w:szCs w:val="20"/>
        </w:rPr>
        <w:t>do powstania u zamawiającego obowiązku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3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DC1417">
        <w:rPr>
          <w:rFonts w:ascii="Garamond" w:hAnsi="Garamond" w:cs="Garamond"/>
          <w:b/>
          <w:bCs/>
          <w:sz w:val="20"/>
          <w:szCs w:val="20"/>
        </w:rPr>
        <w:t>zawiera</w:t>
      </w:r>
      <w:r w:rsidRPr="00DC1417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4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DC1417" w:rsidRDefault="002D3B17" w:rsidP="00DC14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DC1417">
        <w:rPr>
          <w:rFonts w:ascii="Garamond" w:hAnsi="Garamond" w:cs="Arial"/>
          <w:b/>
          <w:bCs/>
          <w:sz w:val="20"/>
          <w:szCs w:val="20"/>
        </w:rPr>
        <w:t>e-mail</w:t>
      </w:r>
      <w:r w:rsidRPr="00DC1417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1</w:t>
      </w:r>
      <w:r w:rsidR="00FE1064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1</w:t>
      </w:r>
      <w:r w:rsidR="00FE1064" w:rsidRPr="00DC1417">
        <w:rPr>
          <w:rFonts w:ascii="Garamond" w:hAnsi="Garamond"/>
          <w:sz w:val="20"/>
          <w:szCs w:val="20"/>
        </w:rPr>
        <w:t>6</w:t>
      </w:r>
      <w:r w:rsidRPr="00DC1417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1</w:t>
      </w:r>
      <w:r w:rsidR="00FE1064" w:rsidRPr="00DC1417">
        <w:rPr>
          <w:rFonts w:ascii="Garamond" w:hAnsi="Garamond" w:cs="Arial"/>
          <w:sz w:val="20"/>
          <w:szCs w:val="20"/>
        </w:rPr>
        <w:t>7</w:t>
      </w:r>
      <w:r w:rsidRPr="00DC1417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DC1417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DC1417" w:rsidRDefault="002D3B17" w:rsidP="00DC141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DC1417">
              <w:rPr>
                <w:rFonts w:ascii="Garamond" w:hAnsi="Garamond" w:cs="Garamond"/>
                <w:sz w:val="20"/>
                <w:szCs w:val="20"/>
              </w:rPr>
              <w:t>2</w:t>
            </w:r>
            <w:r w:rsidRPr="00DC1417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DC1417" w:rsidRDefault="002D3B17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DC1417" w:rsidRDefault="00401D8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C1792C5" w14:textId="77777777" w:rsidR="00452072" w:rsidRDefault="0045207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86D7ADD" w14:textId="77777777" w:rsidR="00452072" w:rsidRDefault="0045207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6C92636" w14:textId="77777777" w:rsidR="00452072" w:rsidRDefault="0045207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7977590" w14:textId="77777777" w:rsidR="00452072" w:rsidRDefault="0045207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431C87A" w14:textId="77777777" w:rsidR="00452072" w:rsidRDefault="0045207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BF22D30" w14:textId="77777777" w:rsidR="00452072" w:rsidRDefault="0045207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0E60FC2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1C68E9D8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 xml:space="preserve">sprawa : 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452072">
        <w:rPr>
          <w:rFonts w:ascii="Garamond" w:hAnsi="Garamond"/>
          <w:b/>
          <w:bCs/>
          <w:sz w:val="20"/>
          <w:szCs w:val="20"/>
        </w:rPr>
        <w:t>dostawa sprzętu multimedialnego na potrzeby MCWBK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1A6B11">
        <w:rPr>
          <w:rFonts w:ascii="Garamond" w:hAnsi="Garamond" w:cs="Garamond"/>
          <w:b/>
          <w:bCs/>
          <w:sz w:val="20"/>
          <w:szCs w:val="20"/>
        </w:rPr>
        <w:t>7</w:t>
      </w:r>
      <w:r w:rsidR="00452072">
        <w:rPr>
          <w:rFonts w:ascii="Garamond" w:hAnsi="Garamond" w:cs="Garamond"/>
          <w:b/>
          <w:bCs/>
          <w:sz w:val="20"/>
          <w:szCs w:val="20"/>
        </w:rPr>
        <w:t>9</w:t>
      </w:r>
      <w:r w:rsidRPr="00DC1417">
        <w:rPr>
          <w:rFonts w:ascii="Garamond" w:hAnsi="Garamond" w:cs="Garamond"/>
          <w:b/>
          <w:bCs/>
          <w:sz w:val="20"/>
          <w:szCs w:val="20"/>
        </w:rPr>
        <w:t>/ZP/202</w:t>
      </w:r>
      <w:r w:rsidR="00582D99" w:rsidRPr="00DC1417">
        <w:rPr>
          <w:rFonts w:ascii="Garamond" w:hAnsi="Garamond" w:cs="Garamond"/>
          <w:b/>
          <w:bCs/>
          <w:sz w:val="20"/>
          <w:szCs w:val="20"/>
        </w:rPr>
        <w:t>5</w:t>
      </w:r>
    </w:p>
    <w:p w14:paraId="774AC68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Oświadczam</w:t>
      </w:r>
      <w:r w:rsidRPr="00DC1417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DC1417" w:rsidRDefault="006E01EC" w:rsidP="00DC1417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DC1417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lastRenderedPageBreak/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6" w:name="page26"/>
      <w:bookmarkEnd w:id="6"/>
      <w:r w:rsidRPr="00DC1417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1D481E8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45F370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DC1417">
        <w:rPr>
          <w:rFonts w:ascii="Garamond" w:hAnsi="Garamond" w:cs="Garamond"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sz w:val="20"/>
          <w:szCs w:val="20"/>
        </w:rPr>
        <w:t xml:space="preserve"> oraz na podstawie </w:t>
      </w:r>
      <w:r w:rsidRPr="00DC1417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0E5EE6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DC1417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DC1417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DC1417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7" w:name="page27"/>
      <w:bookmarkEnd w:id="7"/>
      <w:r w:rsidRPr="00DC1417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DC1417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DC1417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DC1417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1484A7B8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DC1417">
        <w:rPr>
          <w:rFonts w:ascii="Garamond" w:hAnsi="Garamond"/>
          <w:sz w:val="20"/>
          <w:szCs w:val="20"/>
        </w:rPr>
        <w:t>rt. 108 ust. 1 pkt 1, 2 i 5 lub art. 109 ust. 1 pkt 2-5 i 7-10</w:t>
      </w:r>
      <w:r w:rsidRPr="00DC1417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 w:rsidRPr="00DC1417">
        <w:rPr>
          <w:rFonts w:ascii="Garamond" w:hAnsi="Garamond"/>
          <w:i/>
          <w:sz w:val="20"/>
          <w:szCs w:val="20"/>
        </w:rPr>
        <w:t xml:space="preserve"> </w:t>
      </w:r>
      <w:r w:rsidRPr="00DC1417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444F235D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 w:rsidRPr="00DC1417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lastRenderedPageBreak/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3EDE9EF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582D99" w:rsidRPr="00DC1417">
        <w:rPr>
          <w:rFonts w:ascii="Garamond" w:hAnsi="Garamond" w:cs="Garamond"/>
          <w:b/>
          <w:bCs/>
          <w:kern w:val="2"/>
          <w:sz w:val="20"/>
          <w:szCs w:val="20"/>
        </w:rPr>
        <w:t>5</w:t>
      </w:r>
    </w:p>
    <w:p w14:paraId="4EC51BD6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Pr="00DC1417" w:rsidRDefault="002A448C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Dyrektora 5 Wojskowego Szpitala Klinicznego z Polikliniką SPZOZ w Krakowie,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>, reprezentowanym przez: ……………………………………………………………….</w:t>
      </w:r>
    </w:p>
    <w:p w14:paraId="0B77073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DC1417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42CE912" w14:textId="77777777" w:rsidR="00452072" w:rsidRPr="00452072" w:rsidRDefault="004E2998" w:rsidP="00452072">
      <w:pPr>
        <w:pStyle w:val="Akapitzlist"/>
        <w:numPr>
          <w:ilvl w:val="3"/>
          <w:numId w:val="128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706CA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F706CA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F706CA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F706CA">
        <w:rPr>
          <w:rFonts w:ascii="Garamond" w:hAnsi="Garamond" w:cs="Garamond"/>
          <w:kern w:val="2"/>
          <w:sz w:val="20"/>
          <w:szCs w:val="20"/>
        </w:rPr>
        <w:t>.</w:t>
      </w:r>
    </w:p>
    <w:p w14:paraId="79243923" w14:textId="1B0D9C2B" w:rsidR="00452072" w:rsidRPr="00452072" w:rsidRDefault="00452072" w:rsidP="00452072">
      <w:pPr>
        <w:pStyle w:val="Akapitzlist"/>
        <w:numPr>
          <w:ilvl w:val="3"/>
          <w:numId w:val="128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52072">
        <w:rPr>
          <w:rFonts w:ascii="Garamond" w:hAnsi="Garamond" w:cs="Garamond"/>
          <w:kern w:val="2"/>
          <w:sz w:val="20"/>
          <w:szCs w:val="20"/>
        </w:rPr>
        <w:t xml:space="preserve">Zamówienie jest współfinansowane jest agencję badań Medycznych poprzez wsparcie  nr KPOD.07.07-IW.07-0271/24 – </w:t>
      </w:r>
      <w:r w:rsidRPr="00452072">
        <w:rPr>
          <w:rFonts w:ascii="Garamond" w:hAnsi="Garamond"/>
          <w:kern w:val="2"/>
          <w:sz w:val="20"/>
          <w:szCs w:val="20"/>
        </w:rPr>
        <w:t>Umowa o objęcie Przedsięwzięcia wsparciem nr KPOD.07.07-IW.07-0271/24 w ramach Krajowego Planu Odbudowy i Zwiększania Odporności w zakresie inwestycji D3.1.1. Kompleksowy Rozwój Badań w zakresie nauk medycznych i nauk o zdrowiu.</w:t>
      </w:r>
    </w:p>
    <w:p w14:paraId="5B179DE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1AA20D43" w14:textId="2FFE3B73" w:rsidR="00F706CA" w:rsidRPr="00F706CA" w:rsidRDefault="004E2998" w:rsidP="00F706CA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Płatność za zrealizowaną dostawę  nastąpi:</w:t>
      </w:r>
    </w:p>
    <w:p w14:paraId="1E2F98C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8" w:name="_Hlk136535958"/>
      <w:r w:rsidRPr="00DC1417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8"/>
    </w:p>
    <w:p w14:paraId="790FA5EC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DC1417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31F5E03C" w:rsidR="00E20F3D" w:rsidRPr="00DC1417" w:rsidRDefault="00E20F3D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452072">
        <w:rPr>
          <w:rFonts w:ascii="Garamond" w:eastAsia="Garamond" w:hAnsi="Garamond" w:cs="Garamond"/>
          <w:sz w:val="20"/>
          <w:szCs w:val="20"/>
        </w:rPr>
        <w:t>21 dni</w:t>
      </w:r>
      <w:r w:rsidR="00F60164" w:rsidRPr="00DC1417">
        <w:rPr>
          <w:rFonts w:ascii="Garamond" w:eastAsia="Garamond" w:hAnsi="Garamond" w:cs="Garamond"/>
          <w:sz w:val="20"/>
          <w:szCs w:val="20"/>
        </w:rPr>
        <w:t xml:space="preserve"> od dnia podpisania umowy.</w:t>
      </w:r>
    </w:p>
    <w:p w14:paraId="35912705" w14:textId="2DFB1AA9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DC1417">
        <w:rPr>
          <w:rFonts w:ascii="Garamond" w:hAnsi="Garamond"/>
          <w:color w:val="C00000"/>
          <w:sz w:val="20"/>
          <w:szCs w:val="20"/>
        </w:rPr>
        <w:t xml:space="preserve"> </w:t>
      </w:r>
      <w:r w:rsidR="00EC0620" w:rsidRPr="00DC1417">
        <w:rPr>
          <w:rFonts w:ascii="Garamond" w:hAnsi="Garamond"/>
          <w:sz w:val="20"/>
          <w:szCs w:val="20"/>
        </w:rPr>
        <w:t>Zamawiający dopuszcza możliwość przeprowadzenia weryfikacji oryginalności dostarczonych programów komputerowych u Producenta oprogramowania.</w:t>
      </w:r>
    </w:p>
    <w:p w14:paraId="04952B66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DC1417" w:rsidRDefault="004E2998" w:rsidP="00DC1417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lastRenderedPageBreak/>
        <w:t xml:space="preserve">Sprzedający udziela Zamawiającemu gwarancji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DC1417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DC1417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DC1417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DC1417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3.</w:t>
      </w:r>
      <w:r w:rsidRPr="00DC1417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DC1417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lastRenderedPageBreak/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5B12C5BC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konieczności wyjaśnienie wątpliwości co do treści umowy, jeśli będzie ona budziła wątpliwości interpretacyjne między Stronami;</w:t>
      </w:r>
    </w:p>
    <w:p w14:paraId="3AF2282B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DC1417" w:rsidRDefault="004E2998" w:rsidP="00DC1417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DC1417" w:rsidRDefault="004E2998" w:rsidP="00DC1417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0899837"/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9"/>
    </w:p>
    <w:p w14:paraId="6235012A" w14:textId="48756ABC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Strony ustalają, ze łączna wysokość kar umownych nie może przekroczyć 20 % wynagrodzenia o którym mowa w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DC1417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DC1417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DC1417" w:rsidRDefault="004E2998" w:rsidP="00DC1417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lastRenderedPageBreak/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DC1417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DC1417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DC1417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DC1417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DC1417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0" w:name="_Hlk136535719"/>
      <w:r w:rsidRPr="00DC1417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DC1417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10"/>
    </w:p>
    <w:p w14:paraId="6748336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DC1417" w:rsidRDefault="004E2998" w:rsidP="00DC1417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CDB3609" w14:textId="69E42829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ab/>
      </w:r>
    </w:p>
    <w:p w14:paraId="70B4D54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3D0D5702" w:rsidR="004E2998" w:rsidRPr="00DC1417" w:rsidRDefault="004E2998" w:rsidP="00DC1417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="00E13C4B">
        <w:rPr>
          <w:rFonts w:ascii="Garamond" w:hAnsi="Garamond" w:cs="Garamond"/>
          <w:kern w:val="2"/>
          <w:sz w:val="20"/>
          <w:szCs w:val="20"/>
        </w:rPr>
        <w:t>……………………….</w:t>
      </w:r>
    </w:p>
    <w:p w14:paraId="25B4D258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sectPr w:rsidR="004E2998" w:rsidRPr="00DC1417" w:rsidSect="00161B75">
      <w:headerReference w:type="default" r:id="rId19"/>
      <w:footerReference w:type="default" r:id="rId20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7194D" w14:textId="77777777" w:rsidR="00F644BE" w:rsidRDefault="00F644BE" w:rsidP="00963E5A">
      <w:pPr>
        <w:spacing w:line="240" w:lineRule="auto"/>
      </w:pPr>
      <w:r>
        <w:separator/>
      </w:r>
    </w:p>
  </w:endnote>
  <w:endnote w:type="continuationSeparator" w:id="0">
    <w:p w14:paraId="2B8651D1" w14:textId="77777777" w:rsidR="00F644BE" w:rsidRDefault="00F644BE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EE"/>
    <w:family w:val="auto"/>
    <w:pitch w:val="variable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1B2BACBD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D803EB">
      <w:rPr>
        <w:rFonts w:ascii="Garamond" w:hAnsi="Garamond" w:cs="Garamond"/>
        <w:sz w:val="16"/>
        <w:szCs w:val="16"/>
      </w:rPr>
      <w:t>7</w:t>
    </w:r>
    <w:r w:rsidR="005A12D1">
      <w:rPr>
        <w:rFonts w:ascii="Garamond" w:hAnsi="Garamond" w:cs="Garamond"/>
        <w:sz w:val="16"/>
        <w:szCs w:val="16"/>
      </w:rPr>
      <w:t>9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251E">
      <w:rPr>
        <w:rFonts w:ascii="Garamond" w:hAnsi="Garamond" w:cs="Garamond"/>
        <w:sz w:val="16"/>
        <w:szCs w:val="16"/>
      </w:rPr>
      <w:t>5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A67C" w14:textId="77777777" w:rsidR="00F644BE" w:rsidRDefault="00F644BE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7AD67219" w14:textId="77777777" w:rsidR="00F644BE" w:rsidRDefault="00F644BE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0866B179" w:rsidR="00EC1642" w:rsidRDefault="005A12D1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0B5278">
      <w:rPr>
        <w:rFonts w:ascii="Garamond" w:hAnsi="Garamond"/>
        <w:noProof/>
        <w:sz w:val="16"/>
        <w:szCs w:val="16"/>
      </w:rPr>
      <w:drawing>
        <wp:inline distT="0" distB="0" distL="0" distR="0" wp14:anchorId="66B32D4C" wp14:editId="02DD9B3F">
          <wp:extent cx="5766435" cy="648335"/>
          <wp:effectExtent l="0" t="0" r="5715" b="0"/>
          <wp:docPr id="2977955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0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1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2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66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68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0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74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9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13C76F95"/>
    <w:multiLevelType w:val="multilevel"/>
    <w:tmpl w:val="CDEEAD5E"/>
    <w:lvl w:ilvl="0">
      <w:start w:val="1"/>
      <w:numFmt w:val="decimal"/>
      <w:pStyle w:val="listaa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1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3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5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86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7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8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89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91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92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4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95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6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8" w15:restartNumberingAfterBreak="0">
    <w:nsid w:val="2ED609C3"/>
    <w:multiLevelType w:val="hybridMultilevel"/>
    <w:tmpl w:val="512A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02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8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9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0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3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5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6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18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19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20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1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23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4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25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54783A2D"/>
    <w:multiLevelType w:val="multilevel"/>
    <w:tmpl w:val="448E5E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9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0" w15:restartNumberingAfterBreak="0">
    <w:nsid w:val="5744230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2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3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37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38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9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0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1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2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4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64835298"/>
    <w:multiLevelType w:val="hybridMultilevel"/>
    <w:tmpl w:val="9F86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9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53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4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55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6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7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8" w15:restartNumberingAfterBreak="0">
    <w:nsid w:val="7193563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38E5987"/>
    <w:multiLevelType w:val="multilevel"/>
    <w:tmpl w:val="AA38D110"/>
    <w:lvl w:ilvl="0">
      <w:start w:val="1"/>
      <w:numFmt w:val="decimal"/>
      <w:pStyle w:val="podpunkt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0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1" w15:restartNumberingAfterBreak="0">
    <w:nsid w:val="75562A2E"/>
    <w:multiLevelType w:val="multilevel"/>
    <w:tmpl w:val="C55864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2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3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4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5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6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9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0" w15:restartNumberingAfterBreak="0">
    <w:nsid w:val="7CAF0B8C"/>
    <w:multiLevelType w:val="hybridMultilevel"/>
    <w:tmpl w:val="1E7CEE02"/>
    <w:lvl w:ilvl="0" w:tplc="A33CBB4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72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3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4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5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abstractNum w:abstractNumId="176" w15:restartNumberingAfterBreak="0">
    <w:nsid w:val="7FEB230C"/>
    <w:multiLevelType w:val="multilevel"/>
    <w:tmpl w:val="912CE1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28771256">
    <w:abstractNumId w:val="126"/>
  </w:num>
  <w:num w:numId="2" w16cid:durableId="1895847255">
    <w:abstractNumId w:val="133"/>
  </w:num>
  <w:num w:numId="3" w16cid:durableId="878202517">
    <w:abstractNumId w:val="132"/>
  </w:num>
  <w:num w:numId="4" w16cid:durableId="1866404075">
    <w:abstractNumId w:val="104"/>
  </w:num>
  <w:num w:numId="5" w16cid:durableId="1137726047">
    <w:abstractNumId w:val="102"/>
  </w:num>
  <w:num w:numId="6" w16cid:durableId="1162352218">
    <w:abstractNumId w:val="121"/>
  </w:num>
  <w:num w:numId="7" w16cid:durableId="953943434">
    <w:abstractNumId w:val="148"/>
  </w:num>
  <w:num w:numId="8" w16cid:durableId="726074170">
    <w:abstractNumId w:val="83"/>
  </w:num>
  <w:num w:numId="9" w16cid:durableId="2129742289">
    <w:abstractNumId w:val="108"/>
  </w:num>
  <w:num w:numId="10" w16cid:durableId="530651828">
    <w:abstractNumId w:val="136"/>
  </w:num>
  <w:num w:numId="11" w16cid:durableId="358049751">
    <w:abstractNumId w:val="103"/>
  </w:num>
  <w:num w:numId="12" w16cid:durableId="2090886144">
    <w:abstractNumId w:val="101"/>
  </w:num>
  <w:num w:numId="13" w16cid:durableId="834880210">
    <w:abstractNumId w:val="171"/>
  </w:num>
  <w:num w:numId="14" w16cid:durableId="570232317">
    <w:abstractNumId w:val="75"/>
  </w:num>
  <w:num w:numId="15" w16cid:durableId="1174957376">
    <w:abstractNumId w:val="125"/>
  </w:num>
  <w:num w:numId="16" w16cid:durableId="1899590615">
    <w:abstractNumId w:val="92"/>
  </w:num>
  <w:num w:numId="17" w16cid:durableId="1064642609">
    <w:abstractNumId w:val="139"/>
  </w:num>
  <w:num w:numId="18" w16cid:durableId="441650327">
    <w:abstractNumId w:val="173"/>
  </w:num>
  <w:num w:numId="19" w16cid:durableId="1013262206">
    <w:abstractNumId w:val="89"/>
  </w:num>
  <w:num w:numId="20" w16cid:durableId="1232544286">
    <w:abstractNumId w:val="82"/>
  </w:num>
  <w:num w:numId="21" w16cid:durableId="569386261">
    <w:abstractNumId w:val="160"/>
  </w:num>
  <w:num w:numId="22" w16cid:durableId="1549150886">
    <w:abstractNumId w:val="100"/>
  </w:num>
  <w:num w:numId="23" w16cid:durableId="1816753841">
    <w:abstractNumId w:val="134"/>
  </w:num>
  <w:num w:numId="24" w16cid:durableId="960914319">
    <w:abstractNumId w:val="105"/>
  </w:num>
  <w:num w:numId="25" w16cid:durableId="843789103">
    <w:abstractNumId w:val="115"/>
  </w:num>
  <w:num w:numId="26" w16cid:durableId="1464076472">
    <w:abstractNumId w:val="106"/>
  </w:num>
  <w:num w:numId="27" w16cid:durableId="799955735">
    <w:abstractNumId w:val="90"/>
  </w:num>
  <w:num w:numId="28" w16cid:durableId="1461609115">
    <w:abstractNumId w:val="110"/>
  </w:num>
  <w:num w:numId="29" w16cid:durableId="347682040">
    <w:abstractNumId w:val="118"/>
  </w:num>
  <w:num w:numId="30" w16cid:durableId="1366558294">
    <w:abstractNumId w:val="167"/>
  </w:num>
  <w:num w:numId="31" w16cid:durableId="1017194352">
    <w:abstractNumId w:val="88"/>
  </w:num>
  <w:num w:numId="32" w16cid:durableId="530610623">
    <w:abstractNumId w:val="64"/>
  </w:num>
  <w:num w:numId="33" w16cid:durableId="1921793742">
    <w:abstractNumId w:val="154"/>
  </w:num>
  <w:num w:numId="34" w16cid:durableId="679352671">
    <w:abstractNumId w:val="78"/>
  </w:num>
  <w:num w:numId="35" w16cid:durableId="2121946947">
    <w:abstractNumId w:val="162"/>
  </w:num>
  <w:num w:numId="36" w16cid:durableId="1970697570">
    <w:abstractNumId w:val="135"/>
  </w:num>
  <w:num w:numId="37" w16cid:durableId="2125034412">
    <w:abstractNumId w:val="68"/>
  </w:num>
  <w:num w:numId="38" w16cid:durableId="1466199458">
    <w:abstractNumId w:val="124"/>
  </w:num>
  <w:num w:numId="39" w16cid:durableId="643855253">
    <w:abstractNumId w:val="70"/>
  </w:num>
  <w:num w:numId="40" w16cid:durableId="2100982514">
    <w:abstractNumId w:val="143"/>
  </w:num>
  <w:num w:numId="41" w16cid:durableId="76754329">
    <w:abstractNumId w:val="119"/>
  </w:num>
  <w:num w:numId="42" w16cid:durableId="1884634816">
    <w:abstractNumId w:val="95"/>
  </w:num>
  <w:num w:numId="43" w16cid:durableId="124929550">
    <w:abstractNumId w:val="166"/>
  </w:num>
  <w:num w:numId="44" w16cid:durableId="1372921921">
    <w:abstractNumId w:val="77"/>
  </w:num>
  <w:num w:numId="45" w16cid:durableId="644890725">
    <w:abstractNumId w:val="60"/>
  </w:num>
  <w:num w:numId="46" w16cid:durableId="921178061">
    <w:abstractNumId w:val="117"/>
  </w:num>
  <w:num w:numId="47" w16cid:durableId="1869445383">
    <w:abstractNumId w:val="128"/>
  </w:num>
  <w:num w:numId="48" w16cid:durableId="1486357253">
    <w:abstractNumId w:val="91"/>
  </w:num>
  <w:num w:numId="49" w16cid:durableId="79300800">
    <w:abstractNumId w:val="169"/>
  </w:num>
  <w:num w:numId="50" w16cid:durableId="1515414234">
    <w:abstractNumId w:val="150"/>
  </w:num>
  <w:num w:numId="51" w16cid:durableId="268204268">
    <w:abstractNumId w:val="157"/>
  </w:num>
  <w:num w:numId="52" w16cid:durableId="1459107667">
    <w:abstractNumId w:val="94"/>
  </w:num>
  <w:num w:numId="53" w16cid:durableId="382682466">
    <w:abstractNumId w:val="172"/>
  </w:num>
  <w:num w:numId="54" w16cid:durableId="208222432">
    <w:abstractNumId w:val="73"/>
  </w:num>
  <w:num w:numId="55" w16cid:durableId="626860925">
    <w:abstractNumId w:val="76"/>
  </w:num>
  <w:num w:numId="56" w16cid:durableId="458378543">
    <w:abstractNumId w:val="61"/>
  </w:num>
  <w:num w:numId="57" w16cid:durableId="1497912970">
    <w:abstractNumId w:val="164"/>
  </w:num>
  <w:num w:numId="58" w16cid:durableId="985940449">
    <w:abstractNumId w:val="59"/>
  </w:num>
  <w:num w:numId="59" w16cid:durableId="247421509">
    <w:abstractNumId w:val="122"/>
  </w:num>
  <w:num w:numId="60" w16cid:durableId="1109547711">
    <w:abstractNumId w:val="147"/>
  </w:num>
  <w:num w:numId="61" w16cid:durableId="250820205">
    <w:abstractNumId w:val="144"/>
  </w:num>
  <w:num w:numId="62" w16cid:durableId="792790329">
    <w:abstractNumId w:val="156"/>
  </w:num>
  <w:num w:numId="63" w16cid:durableId="459567363">
    <w:abstractNumId w:val="62"/>
  </w:num>
  <w:num w:numId="64" w16cid:durableId="1662155999">
    <w:abstractNumId w:val="85"/>
  </w:num>
  <w:num w:numId="65" w16cid:durableId="1254123049">
    <w:abstractNumId w:val="146"/>
  </w:num>
  <w:num w:numId="66" w16cid:durableId="1953440126">
    <w:abstractNumId w:val="63"/>
  </w:num>
  <w:num w:numId="67" w16cid:durableId="296222908">
    <w:abstractNumId w:val="165"/>
  </w:num>
  <w:num w:numId="68" w16cid:durableId="1545216661">
    <w:abstractNumId w:val="149"/>
  </w:num>
  <w:num w:numId="69" w16cid:durableId="1527862964">
    <w:abstractNumId w:val="72"/>
  </w:num>
  <w:num w:numId="70" w16cid:durableId="1990668777">
    <w:abstractNumId w:val="142"/>
  </w:num>
  <w:num w:numId="71" w16cid:durableId="46338851">
    <w:abstractNumId w:val="140"/>
  </w:num>
  <w:num w:numId="72" w16cid:durableId="1411192936">
    <w:abstractNumId w:val="175"/>
  </w:num>
  <w:num w:numId="73" w16cid:durableId="1835992938">
    <w:abstractNumId w:val="99"/>
  </w:num>
  <w:num w:numId="74" w16cid:durableId="380793245">
    <w:abstractNumId w:val="151"/>
  </w:num>
  <w:num w:numId="75" w16cid:durableId="1512837741">
    <w:abstractNumId w:val="1"/>
  </w:num>
  <w:num w:numId="76" w16cid:durableId="1747409929">
    <w:abstractNumId w:val="66"/>
  </w:num>
  <w:num w:numId="77" w16cid:durableId="2119835135">
    <w:abstractNumId w:val="74"/>
  </w:num>
  <w:num w:numId="78" w16cid:durableId="1775781189">
    <w:abstractNumId w:val="141"/>
  </w:num>
  <w:num w:numId="79" w16cid:durableId="539826265">
    <w:abstractNumId w:val="111"/>
  </w:num>
  <w:num w:numId="80" w16cid:durableId="1830169258">
    <w:abstractNumId w:val="131"/>
  </w:num>
  <w:num w:numId="81" w16cid:durableId="1900942650">
    <w:abstractNumId w:val="107"/>
  </w:num>
  <w:num w:numId="82" w16cid:durableId="2119904707">
    <w:abstractNumId w:val="79"/>
  </w:num>
  <w:num w:numId="83" w16cid:durableId="1491560796">
    <w:abstractNumId w:val="138"/>
  </w:num>
  <w:num w:numId="84" w16cid:durableId="986856040">
    <w:abstractNumId w:val="155"/>
  </w:num>
  <w:num w:numId="85" w16cid:durableId="902643520">
    <w:abstractNumId w:val="109"/>
  </w:num>
  <w:num w:numId="86" w16cid:durableId="1842427720">
    <w:abstractNumId w:val="129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69"/>
  </w:num>
  <w:num w:numId="88" w16cid:durableId="554856732">
    <w:abstractNumId w:val="153"/>
  </w:num>
  <w:num w:numId="89" w16cid:durableId="498691334">
    <w:abstractNumId w:val="97"/>
  </w:num>
  <w:num w:numId="90" w16cid:durableId="1537114079">
    <w:abstractNumId w:val="174"/>
  </w:num>
  <w:num w:numId="91" w16cid:durableId="1644001704">
    <w:abstractNumId w:val="112"/>
  </w:num>
  <w:num w:numId="92" w16cid:durableId="37515267">
    <w:abstractNumId w:val="163"/>
  </w:num>
  <w:num w:numId="93" w16cid:durableId="1770467332">
    <w:abstractNumId w:val="93"/>
  </w:num>
  <w:num w:numId="94" w16cid:durableId="1459950788">
    <w:abstractNumId w:val="120"/>
  </w:num>
  <w:num w:numId="95" w16cid:durableId="1383094075">
    <w:abstractNumId w:val="65"/>
  </w:num>
  <w:num w:numId="96" w16cid:durableId="968360836">
    <w:abstractNumId w:val="137"/>
  </w:num>
  <w:num w:numId="97" w16cid:durableId="124127961">
    <w:abstractNumId w:val="71"/>
  </w:num>
  <w:num w:numId="98" w16cid:durableId="1782140731">
    <w:abstractNumId w:val="86"/>
  </w:num>
  <w:num w:numId="99" w16cid:durableId="1502965207">
    <w:abstractNumId w:val="168"/>
  </w:num>
  <w:num w:numId="100" w16cid:durableId="802231852">
    <w:abstractNumId w:val="67"/>
  </w:num>
  <w:num w:numId="101" w16cid:durableId="148184749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16"/>
  </w:num>
  <w:num w:numId="103" w16cid:durableId="192501825">
    <w:abstractNumId w:val="81"/>
  </w:num>
  <w:num w:numId="104" w16cid:durableId="1018115081">
    <w:abstractNumId w:val="87"/>
  </w:num>
  <w:num w:numId="105" w16cid:durableId="139663586">
    <w:abstractNumId w:val="129"/>
  </w:num>
  <w:num w:numId="106" w16cid:durableId="1547596902">
    <w:abstractNumId w:val="152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13"/>
  </w:num>
  <w:num w:numId="109" w16cid:durableId="1811091968">
    <w:abstractNumId w:val="96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14"/>
  </w:num>
  <w:num w:numId="123" w16cid:durableId="136647099">
    <w:abstractNumId w:val="80"/>
  </w:num>
  <w:num w:numId="124" w16cid:durableId="637226826">
    <w:abstractNumId w:val="159"/>
  </w:num>
  <w:num w:numId="125" w16cid:durableId="1591769477">
    <w:abstractNumId w:val="161"/>
  </w:num>
  <w:num w:numId="126" w16cid:durableId="587886578">
    <w:abstractNumId w:val="127"/>
  </w:num>
  <w:num w:numId="127" w16cid:durableId="1686326879">
    <w:abstractNumId w:val="176"/>
    <w:lvlOverride w:ilvl="0">
      <w:startOverride w:val="1"/>
    </w:lvlOverride>
  </w:num>
  <w:num w:numId="128" w16cid:durableId="2022275851">
    <w:abstractNumId w:val="176"/>
  </w:num>
  <w:num w:numId="129" w16cid:durableId="906919326">
    <w:abstractNumId w:val="129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130" w16cid:durableId="1698508484">
    <w:abstractNumId w:val="170"/>
  </w:num>
  <w:num w:numId="131" w16cid:durableId="49119168">
    <w:abstractNumId w:val="98"/>
  </w:num>
  <w:num w:numId="132" w16cid:durableId="1814760767">
    <w:abstractNumId w:val="145"/>
  </w:num>
  <w:num w:numId="133" w16cid:durableId="1542284091">
    <w:abstractNumId w:val="130"/>
  </w:num>
  <w:num w:numId="134" w16cid:durableId="1162895661">
    <w:abstractNumId w:val="158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B47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6C1"/>
    <w:rsid w:val="0009679F"/>
    <w:rsid w:val="00097594"/>
    <w:rsid w:val="000978F6"/>
    <w:rsid w:val="00097B4D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04F5F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4EC3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51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A6B11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54E0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20D"/>
    <w:rsid w:val="002A5B55"/>
    <w:rsid w:val="002A5D92"/>
    <w:rsid w:val="002B0601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29DB"/>
    <w:rsid w:val="002F5EA3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5813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77D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A4D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1056"/>
    <w:rsid w:val="003D2C68"/>
    <w:rsid w:val="003D3B04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2072"/>
    <w:rsid w:val="004534E9"/>
    <w:rsid w:val="00453D40"/>
    <w:rsid w:val="0045490B"/>
    <w:rsid w:val="004555DA"/>
    <w:rsid w:val="004566A7"/>
    <w:rsid w:val="004611C3"/>
    <w:rsid w:val="004662EA"/>
    <w:rsid w:val="004663BD"/>
    <w:rsid w:val="0046781A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4B37"/>
    <w:rsid w:val="004950B6"/>
    <w:rsid w:val="004963CB"/>
    <w:rsid w:val="00497C90"/>
    <w:rsid w:val="004A3295"/>
    <w:rsid w:val="004A36FC"/>
    <w:rsid w:val="004A4D9D"/>
    <w:rsid w:val="004A5330"/>
    <w:rsid w:val="004A75D5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04B0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2D99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2D1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840B2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16A44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467D0"/>
    <w:rsid w:val="007510B1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A7B93"/>
    <w:rsid w:val="007B20AC"/>
    <w:rsid w:val="007B282C"/>
    <w:rsid w:val="007B2A07"/>
    <w:rsid w:val="007B2B7B"/>
    <w:rsid w:val="007C0D87"/>
    <w:rsid w:val="007C0D9A"/>
    <w:rsid w:val="007C16CE"/>
    <w:rsid w:val="007C4CDA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577B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2D31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11C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0D5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414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87D24"/>
    <w:rsid w:val="00A9102D"/>
    <w:rsid w:val="00A95C53"/>
    <w:rsid w:val="00AA1333"/>
    <w:rsid w:val="00AA308B"/>
    <w:rsid w:val="00AA31F1"/>
    <w:rsid w:val="00AA6151"/>
    <w:rsid w:val="00AA6DAA"/>
    <w:rsid w:val="00AA6FE0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E4FF7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A07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86C09"/>
    <w:rsid w:val="00B91B43"/>
    <w:rsid w:val="00B92C67"/>
    <w:rsid w:val="00B95054"/>
    <w:rsid w:val="00B95EA0"/>
    <w:rsid w:val="00B96359"/>
    <w:rsid w:val="00B96A90"/>
    <w:rsid w:val="00BA01AF"/>
    <w:rsid w:val="00BA1305"/>
    <w:rsid w:val="00BA3B50"/>
    <w:rsid w:val="00BA3C92"/>
    <w:rsid w:val="00BA4B0B"/>
    <w:rsid w:val="00BA4E0B"/>
    <w:rsid w:val="00BA4FFA"/>
    <w:rsid w:val="00BA6431"/>
    <w:rsid w:val="00BA7CE6"/>
    <w:rsid w:val="00BB0B3F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2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6867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16FD2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22AE"/>
    <w:rsid w:val="00D53B4A"/>
    <w:rsid w:val="00D54C76"/>
    <w:rsid w:val="00D560A0"/>
    <w:rsid w:val="00D658A4"/>
    <w:rsid w:val="00D65F4E"/>
    <w:rsid w:val="00D667E0"/>
    <w:rsid w:val="00D7136D"/>
    <w:rsid w:val="00D7141E"/>
    <w:rsid w:val="00D7508D"/>
    <w:rsid w:val="00D756E1"/>
    <w:rsid w:val="00D75AAE"/>
    <w:rsid w:val="00D76BCC"/>
    <w:rsid w:val="00D771AB"/>
    <w:rsid w:val="00D803EB"/>
    <w:rsid w:val="00D80B3F"/>
    <w:rsid w:val="00D82F26"/>
    <w:rsid w:val="00D839F8"/>
    <w:rsid w:val="00D917F3"/>
    <w:rsid w:val="00D923E2"/>
    <w:rsid w:val="00D94507"/>
    <w:rsid w:val="00D95217"/>
    <w:rsid w:val="00D9615D"/>
    <w:rsid w:val="00D9682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1417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9BC"/>
    <w:rsid w:val="00E04F85"/>
    <w:rsid w:val="00E06D1E"/>
    <w:rsid w:val="00E07394"/>
    <w:rsid w:val="00E1099B"/>
    <w:rsid w:val="00E122F6"/>
    <w:rsid w:val="00E13729"/>
    <w:rsid w:val="00E13A05"/>
    <w:rsid w:val="00E13C4B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2CF5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082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E19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164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44BE"/>
    <w:rsid w:val="00F67304"/>
    <w:rsid w:val="00F6737A"/>
    <w:rsid w:val="00F706C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704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0B5A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qFormat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uiPriority w:val="99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qFormat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qFormat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qFormat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qFormat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qFormat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qFormat/>
    <w:rsid w:val="00963E5A"/>
    <w:rPr>
      <w:rFonts w:ascii="Symbol" w:hAnsi="Symbol" w:cs="Symbol"/>
    </w:rPr>
  </w:style>
  <w:style w:type="character" w:customStyle="1" w:styleId="WW8Num3z0">
    <w:name w:val="WW8Num3z0"/>
    <w:qFormat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qFormat/>
    <w:rsid w:val="00963E5A"/>
  </w:style>
  <w:style w:type="character" w:customStyle="1" w:styleId="WW8Num3z2">
    <w:name w:val="WW8Num3z2"/>
    <w:qFormat/>
    <w:rsid w:val="00963E5A"/>
  </w:style>
  <w:style w:type="character" w:customStyle="1" w:styleId="WW8Num3z3">
    <w:name w:val="WW8Num3z3"/>
    <w:qFormat/>
    <w:rsid w:val="00963E5A"/>
  </w:style>
  <w:style w:type="character" w:customStyle="1" w:styleId="WW8Num3z4">
    <w:name w:val="WW8Num3z4"/>
    <w:qFormat/>
    <w:rsid w:val="00963E5A"/>
  </w:style>
  <w:style w:type="character" w:customStyle="1" w:styleId="WW8Num3z5">
    <w:name w:val="WW8Num3z5"/>
    <w:qFormat/>
    <w:rsid w:val="00963E5A"/>
  </w:style>
  <w:style w:type="character" w:customStyle="1" w:styleId="WW8Num3z6">
    <w:name w:val="WW8Num3z6"/>
    <w:qFormat/>
    <w:rsid w:val="00963E5A"/>
  </w:style>
  <w:style w:type="character" w:customStyle="1" w:styleId="WW8Num3z7">
    <w:name w:val="WW8Num3z7"/>
    <w:qFormat/>
    <w:rsid w:val="00963E5A"/>
  </w:style>
  <w:style w:type="character" w:customStyle="1" w:styleId="WW8Num3z8">
    <w:name w:val="WW8Num3z8"/>
    <w:qFormat/>
    <w:rsid w:val="00963E5A"/>
  </w:style>
  <w:style w:type="character" w:customStyle="1" w:styleId="WW8Num4z0">
    <w:name w:val="WW8Num4z0"/>
    <w:qFormat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qFormat/>
    <w:rsid w:val="00963E5A"/>
  </w:style>
  <w:style w:type="character" w:customStyle="1" w:styleId="WW8Num5z1">
    <w:name w:val="WW8Num5z1"/>
    <w:qFormat/>
    <w:rsid w:val="00963E5A"/>
    <w:rPr>
      <w:rFonts w:ascii="Courier New" w:hAnsi="Courier New" w:cs="Courier New"/>
    </w:rPr>
  </w:style>
  <w:style w:type="character" w:customStyle="1" w:styleId="WW8Num5z2">
    <w:name w:val="WW8Num5z2"/>
    <w:qFormat/>
    <w:rsid w:val="00963E5A"/>
  </w:style>
  <w:style w:type="character" w:customStyle="1" w:styleId="WW8Num5z3">
    <w:name w:val="WW8Num5z3"/>
    <w:qFormat/>
    <w:rsid w:val="00963E5A"/>
  </w:style>
  <w:style w:type="character" w:customStyle="1" w:styleId="WW8Num5z4">
    <w:name w:val="WW8Num5z4"/>
    <w:qFormat/>
    <w:rsid w:val="00963E5A"/>
  </w:style>
  <w:style w:type="character" w:customStyle="1" w:styleId="WW8Num5z5">
    <w:name w:val="WW8Num5z5"/>
    <w:qFormat/>
    <w:rsid w:val="00963E5A"/>
  </w:style>
  <w:style w:type="character" w:customStyle="1" w:styleId="WW8Num5z6">
    <w:name w:val="WW8Num5z6"/>
    <w:qFormat/>
    <w:rsid w:val="00963E5A"/>
  </w:style>
  <w:style w:type="character" w:customStyle="1" w:styleId="WW8Num5z7">
    <w:name w:val="WW8Num5z7"/>
    <w:qFormat/>
    <w:rsid w:val="00963E5A"/>
  </w:style>
  <w:style w:type="character" w:customStyle="1" w:styleId="WW8Num5z8">
    <w:name w:val="WW8Num5z8"/>
    <w:qFormat/>
    <w:rsid w:val="00963E5A"/>
  </w:style>
  <w:style w:type="character" w:customStyle="1" w:styleId="WW8Num6z0">
    <w:name w:val="WW8Num6z0"/>
    <w:qFormat/>
    <w:rsid w:val="00963E5A"/>
  </w:style>
  <w:style w:type="character" w:customStyle="1" w:styleId="WW8Num7z0">
    <w:name w:val="WW8Num7z0"/>
    <w:qFormat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qFormat/>
    <w:rsid w:val="00963E5A"/>
    <w:rPr>
      <w:rFonts w:ascii="Courier New" w:hAnsi="Courier New" w:cs="Courier New"/>
    </w:rPr>
  </w:style>
  <w:style w:type="character" w:customStyle="1" w:styleId="WW8Num7z2">
    <w:name w:val="WW8Num7z2"/>
    <w:qFormat/>
    <w:rsid w:val="00963E5A"/>
    <w:rPr>
      <w:rFonts w:ascii="Wingdings" w:hAnsi="Wingdings" w:cs="Wingdings"/>
    </w:rPr>
  </w:style>
  <w:style w:type="character" w:customStyle="1" w:styleId="WW8Num8z0">
    <w:name w:val="WW8Num8z0"/>
    <w:qFormat/>
    <w:rsid w:val="00963E5A"/>
  </w:style>
  <w:style w:type="character" w:customStyle="1" w:styleId="WW8Num8z1">
    <w:name w:val="WW8Num8z1"/>
    <w:qFormat/>
    <w:rsid w:val="00963E5A"/>
  </w:style>
  <w:style w:type="character" w:customStyle="1" w:styleId="WW8Num9z0">
    <w:name w:val="WW8Num9z0"/>
    <w:qFormat/>
    <w:rsid w:val="00963E5A"/>
    <w:rPr>
      <w:rFonts w:ascii="Times New Roman" w:hAnsi="Times New Roman" w:cs="Times New Roman"/>
    </w:rPr>
  </w:style>
  <w:style w:type="character" w:customStyle="1" w:styleId="WW8Num9z2">
    <w:name w:val="WW8Num9z2"/>
    <w:qFormat/>
    <w:rsid w:val="00963E5A"/>
    <w:rPr>
      <w:rFonts w:ascii="Wingdings" w:hAnsi="Wingdings" w:cs="Wingdings"/>
    </w:rPr>
  </w:style>
  <w:style w:type="character" w:customStyle="1" w:styleId="WW8Num9z3">
    <w:name w:val="WW8Num9z3"/>
    <w:qFormat/>
    <w:rsid w:val="00963E5A"/>
    <w:rPr>
      <w:rFonts w:ascii="Symbol" w:hAnsi="Symbol" w:cs="Symbol"/>
    </w:rPr>
  </w:style>
  <w:style w:type="character" w:customStyle="1" w:styleId="WW8Num9z4">
    <w:name w:val="WW8Num9z4"/>
    <w:qFormat/>
    <w:rsid w:val="00963E5A"/>
  </w:style>
  <w:style w:type="character" w:customStyle="1" w:styleId="WW8Num9z5">
    <w:name w:val="WW8Num9z5"/>
    <w:qFormat/>
    <w:rsid w:val="00963E5A"/>
  </w:style>
  <w:style w:type="character" w:customStyle="1" w:styleId="WW8Num9z6">
    <w:name w:val="WW8Num9z6"/>
    <w:qFormat/>
    <w:rsid w:val="00963E5A"/>
  </w:style>
  <w:style w:type="character" w:customStyle="1" w:styleId="WW8Num9z7">
    <w:name w:val="WW8Num9z7"/>
    <w:qFormat/>
    <w:rsid w:val="00963E5A"/>
  </w:style>
  <w:style w:type="character" w:customStyle="1" w:styleId="WW8Num9z8">
    <w:name w:val="WW8Num9z8"/>
    <w:qFormat/>
    <w:rsid w:val="00963E5A"/>
  </w:style>
  <w:style w:type="character" w:customStyle="1" w:styleId="WW8Num10z0">
    <w:name w:val="WW8Num10z0"/>
    <w:qFormat/>
    <w:rsid w:val="00963E5A"/>
    <w:rPr>
      <w:rFonts w:ascii="Times New Roman" w:hAnsi="Times New Roman" w:cs="Times New Roman"/>
    </w:rPr>
  </w:style>
  <w:style w:type="character" w:customStyle="1" w:styleId="WW8Num10z1">
    <w:name w:val="WW8Num10z1"/>
    <w:qFormat/>
    <w:rsid w:val="00963E5A"/>
    <w:rPr>
      <w:rFonts w:ascii="Courier New" w:hAnsi="Courier New" w:cs="Courier New"/>
    </w:rPr>
  </w:style>
  <w:style w:type="character" w:customStyle="1" w:styleId="WW8Num11z0">
    <w:name w:val="WW8Num11z0"/>
    <w:qFormat/>
    <w:rsid w:val="00963E5A"/>
  </w:style>
  <w:style w:type="character" w:customStyle="1" w:styleId="WW8Num12z0">
    <w:name w:val="WW8Num12z0"/>
    <w:qFormat/>
    <w:rsid w:val="00963E5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E5A"/>
    <w:rPr>
      <w:b/>
    </w:rPr>
  </w:style>
  <w:style w:type="character" w:customStyle="1" w:styleId="WW8Num14z0">
    <w:name w:val="WW8Num14z0"/>
    <w:qFormat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963E5A"/>
  </w:style>
  <w:style w:type="character" w:customStyle="1" w:styleId="WW8Num16z0">
    <w:name w:val="WW8Num16z0"/>
    <w:qFormat/>
    <w:rsid w:val="00963E5A"/>
  </w:style>
  <w:style w:type="character" w:customStyle="1" w:styleId="WW8Num17z0">
    <w:name w:val="WW8Num17z0"/>
    <w:qFormat/>
    <w:rsid w:val="00963E5A"/>
  </w:style>
  <w:style w:type="character" w:customStyle="1" w:styleId="WW8Num18z0">
    <w:name w:val="WW8Num18z0"/>
    <w:qFormat/>
    <w:rsid w:val="00963E5A"/>
  </w:style>
  <w:style w:type="character" w:customStyle="1" w:styleId="WW8Num19z0">
    <w:name w:val="WW8Num19z0"/>
    <w:qFormat/>
    <w:rsid w:val="00963E5A"/>
  </w:style>
  <w:style w:type="character" w:customStyle="1" w:styleId="WW8Num20z0">
    <w:name w:val="WW8Num20z0"/>
    <w:qFormat/>
    <w:rsid w:val="00963E5A"/>
  </w:style>
  <w:style w:type="character" w:customStyle="1" w:styleId="WW8Num20z2">
    <w:name w:val="WW8Num20z2"/>
    <w:qFormat/>
    <w:rsid w:val="00963E5A"/>
  </w:style>
  <w:style w:type="character" w:customStyle="1" w:styleId="WW8Num20z3">
    <w:name w:val="WW8Num20z3"/>
    <w:qFormat/>
    <w:rsid w:val="00963E5A"/>
  </w:style>
  <w:style w:type="character" w:customStyle="1" w:styleId="WW8Num20z4">
    <w:name w:val="WW8Num20z4"/>
    <w:qFormat/>
    <w:rsid w:val="00963E5A"/>
  </w:style>
  <w:style w:type="character" w:customStyle="1" w:styleId="WW8Num20z5">
    <w:name w:val="WW8Num20z5"/>
    <w:qFormat/>
    <w:rsid w:val="00963E5A"/>
  </w:style>
  <w:style w:type="character" w:customStyle="1" w:styleId="WW8Num20z6">
    <w:name w:val="WW8Num20z6"/>
    <w:qFormat/>
    <w:rsid w:val="00963E5A"/>
  </w:style>
  <w:style w:type="character" w:customStyle="1" w:styleId="WW8Num20z7">
    <w:name w:val="WW8Num20z7"/>
    <w:qFormat/>
    <w:rsid w:val="00963E5A"/>
  </w:style>
  <w:style w:type="character" w:customStyle="1" w:styleId="WW8Num20z8">
    <w:name w:val="WW8Num20z8"/>
    <w:qFormat/>
    <w:rsid w:val="00963E5A"/>
  </w:style>
  <w:style w:type="character" w:customStyle="1" w:styleId="WW8Num21z0">
    <w:name w:val="WW8Num21z0"/>
    <w:qFormat/>
    <w:rsid w:val="00963E5A"/>
  </w:style>
  <w:style w:type="character" w:customStyle="1" w:styleId="WW8Num22z0">
    <w:name w:val="WW8Num22z0"/>
    <w:qFormat/>
    <w:rsid w:val="00963E5A"/>
  </w:style>
  <w:style w:type="character" w:customStyle="1" w:styleId="WW8Num22z2">
    <w:name w:val="WW8Num22z2"/>
    <w:qFormat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qFormat/>
    <w:rsid w:val="00963E5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E5A"/>
  </w:style>
  <w:style w:type="character" w:customStyle="1" w:styleId="WW8Num24z5">
    <w:name w:val="WW8Num24z5"/>
    <w:qFormat/>
    <w:rsid w:val="00963E5A"/>
  </w:style>
  <w:style w:type="character" w:customStyle="1" w:styleId="WW8Num25z0">
    <w:name w:val="WW8Num25z0"/>
    <w:qFormat/>
    <w:rsid w:val="00963E5A"/>
    <w:rPr>
      <w:rFonts w:ascii="Times New Roman" w:hAnsi="Times New Roman" w:cs="Times New Roman"/>
    </w:rPr>
  </w:style>
  <w:style w:type="character" w:customStyle="1" w:styleId="WW8Num25z1">
    <w:name w:val="WW8Num25z1"/>
    <w:qFormat/>
    <w:rsid w:val="00963E5A"/>
    <w:rPr>
      <w:rFonts w:ascii="Courier New" w:hAnsi="Courier New" w:cs="Courier New"/>
    </w:rPr>
  </w:style>
  <w:style w:type="character" w:customStyle="1" w:styleId="WW8Num25z2">
    <w:name w:val="WW8Num25z2"/>
    <w:qFormat/>
    <w:rsid w:val="00963E5A"/>
    <w:rPr>
      <w:rFonts w:ascii="Wingdings" w:hAnsi="Wingdings" w:cs="Wingdings"/>
    </w:rPr>
  </w:style>
  <w:style w:type="character" w:customStyle="1" w:styleId="WW8Num25z3">
    <w:name w:val="WW8Num25z3"/>
    <w:qFormat/>
    <w:rsid w:val="00963E5A"/>
    <w:rPr>
      <w:rFonts w:ascii="Symbol" w:hAnsi="Symbol" w:cs="Symbol"/>
    </w:rPr>
  </w:style>
  <w:style w:type="character" w:customStyle="1" w:styleId="WW8Num25z4">
    <w:name w:val="WW8Num25z4"/>
    <w:qFormat/>
    <w:rsid w:val="00963E5A"/>
  </w:style>
  <w:style w:type="character" w:customStyle="1" w:styleId="WW8Num25z5">
    <w:name w:val="WW8Num25z5"/>
    <w:qFormat/>
    <w:rsid w:val="00963E5A"/>
  </w:style>
  <w:style w:type="character" w:customStyle="1" w:styleId="WW8Num25z6">
    <w:name w:val="WW8Num25z6"/>
    <w:qFormat/>
    <w:rsid w:val="00963E5A"/>
  </w:style>
  <w:style w:type="character" w:customStyle="1" w:styleId="WW8Num25z7">
    <w:name w:val="WW8Num25z7"/>
    <w:qFormat/>
    <w:rsid w:val="00963E5A"/>
  </w:style>
  <w:style w:type="character" w:customStyle="1" w:styleId="WW8Num25z8">
    <w:name w:val="WW8Num25z8"/>
    <w:qFormat/>
    <w:rsid w:val="00963E5A"/>
  </w:style>
  <w:style w:type="character" w:customStyle="1" w:styleId="WW8Num26z0">
    <w:name w:val="WW8Num26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qFormat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qFormat/>
    <w:rsid w:val="00963E5A"/>
  </w:style>
  <w:style w:type="character" w:customStyle="1" w:styleId="WW8Num1z2">
    <w:name w:val="WW8Num1z2"/>
    <w:qFormat/>
    <w:rsid w:val="00963E5A"/>
  </w:style>
  <w:style w:type="character" w:customStyle="1" w:styleId="WW8Num1z3">
    <w:name w:val="WW8Num1z3"/>
    <w:qFormat/>
    <w:rsid w:val="00963E5A"/>
  </w:style>
  <w:style w:type="character" w:customStyle="1" w:styleId="WW8Num1z4">
    <w:name w:val="WW8Num1z4"/>
    <w:qFormat/>
    <w:rsid w:val="00963E5A"/>
  </w:style>
  <w:style w:type="character" w:customStyle="1" w:styleId="WW8Num1z5">
    <w:name w:val="WW8Num1z5"/>
    <w:qFormat/>
    <w:rsid w:val="00963E5A"/>
  </w:style>
  <w:style w:type="character" w:customStyle="1" w:styleId="WW8Num1z6">
    <w:name w:val="WW8Num1z6"/>
    <w:qFormat/>
    <w:rsid w:val="00963E5A"/>
  </w:style>
  <w:style w:type="character" w:customStyle="1" w:styleId="WW8Num1z7">
    <w:name w:val="WW8Num1z7"/>
    <w:qFormat/>
    <w:rsid w:val="00963E5A"/>
  </w:style>
  <w:style w:type="character" w:customStyle="1" w:styleId="WW8Num1z8">
    <w:name w:val="WW8Num1z8"/>
    <w:qFormat/>
    <w:rsid w:val="00963E5A"/>
  </w:style>
  <w:style w:type="character" w:customStyle="1" w:styleId="WW8Num4z1">
    <w:name w:val="WW8Num4z1"/>
    <w:qFormat/>
    <w:rsid w:val="00963E5A"/>
  </w:style>
  <w:style w:type="character" w:customStyle="1" w:styleId="WW8Num4z2">
    <w:name w:val="WW8Num4z2"/>
    <w:qFormat/>
    <w:rsid w:val="00963E5A"/>
  </w:style>
  <w:style w:type="character" w:customStyle="1" w:styleId="WW8Num4z3">
    <w:name w:val="WW8Num4z3"/>
    <w:qFormat/>
    <w:rsid w:val="00963E5A"/>
  </w:style>
  <w:style w:type="character" w:customStyle="1" w:styleId="WW8Num4z4">
    <w:name w:val="WW8Num4z4"/>
    <w:qFormat/>
    <w:rsid w:val="00963E5A"/>
  </w:style>
  <w:style w:type="character" w:customStyle="1" w:styleId="WW8Num4z5">
    <w:name w:val="WW8Num4z5"/>
    <w:qFormat/>
    <w:rsid w:val="00963E5A"/>
  </w:style>
  <w:style w:type="character" w:customStyle="1" w:styleId="WW8Num4z6">
    <w:name w:val="WW8Num4z6"/>
    <w:qFormat/>
    <w:rsid w:val="00963E5A"/>
  </w:style>
  <w:style w:type="character" w:customStyle="1" w:styleId="WW8Num4z7">
    <w:name w:val="WW8Num4z7"/>
    <w:qFormat/>
    <w:rsid w:val="00963E5A"/>
  </w:style>
  <w:style w:type="character" w:customStyle="1" w:styleId="WW8Num4z8">
    <w:name w:val="WW8Num4z8"/>
    <w:qFormat/>
    <w:rsid w:val="00963E5A"/>
  </w:style>
  <w:style w:type="character" w:customStyle="1" w:styleId="WW8Num6z1">
    <w:name w:val="WW8Num6z1"/>
    <w:qFormat/>
    <w:rsid w:val="00963E5A"/>
  </w:style>
  <w:style w:type="character" w:customStyle="1" w:styleId="WW8Num6z2">
    <w:name w:val="WW8Num6z2"/>
    <w:qFormat/>
    <w:rsid w:val="00963E5A"/>
  </w:style>
  <w:style w:type="character" w:customStyle="1" w:styleId="WW8Num6z3">
    <w:name w:val="WW8Num6z3"/>
    <w:qFormat/>
    <w:rsid w:val="00963E5A"/>
  </w:style>
  <w:style w:type="character" w:customStyle="1" w:styleId="WW8Num6z4">
    <w:name w:val="WW8Num6z4"/>
    <w:qFormat/>
    <w:rsid w:val="00963E5A"/>
  </w:style>
  <w:style w:type="character" w:customStyle="1" w:styleId="WW8Num6z5">
    <w:name w:val="WW8Num6z5"/>
    <w:qFormat/>
    <w:rsid w:val="00963E5A"/>
  </w:style>
  <w:style w:type="character" w:customStyle="1" w:styleId="WW8Num6z6">
    <w:name w:val="WW8Num6z6"/>
    <w:qFormat/>
    <w:rsid w:val="00963E5A"/>
  </w:style>
  <w:style w:type="character" w:customStyle="1" w:styleId="WW8Num6z7">
    <w:name w:val="WW8Num6z7"/>
    <w:qFormat/>
    <w:rsid w:val="00963E5A"/>
  </w:style>
  <w:style w:type="character" w:customStyle="1" w:styleId="WW8Num6z8">
    <w:name w:val="WW8Num6z8"/>
    <w:qFormat/>
    <w:rsid w:val="00963E5A"/>
  </w:style>
  <w:style w:type="character" w:customStyle="1" w:styleId="WW8Num7z3">
    <w:name w:val="WW8Num7z3"/>
    <w:qFormat/>
    <w:rsid w:val="00963E5A"/>
    <w:rPr>
      <w:rFonts w:ascii="Symbol" w:hAnsi="Symbol" w:cs="Symbol"/>
    </w:rPr>
  </w:style>
  <w:style w:type="character" w:customStyle="1" w:styleId="WW8Num7z4">
    <w:name w:val="WW8Num7z4"/>
    <w:qFormat/>
    <w:rsid w:val="00963E5A"/>
  </w:style>
  <w:style w:type="character" w:customStyle="1" w:styleId="WW8Num7z5">
    <w:name w:val="WW8Num7z5"/>
    <w:qFormat/>
    <w:rsid w:val="00963E5A"/>
  </w:style>
  <w:style w:type="character" w:customStyle="1" w:styleId="WW8Num7z6">
    <w:name w:val="WW8Num7z6"/>
    <w:qFormat/>
    <w:rsid w:val="00963E5A"/>
  </w:style>
  <w:style w:type="character" w:customStyle="1" w:styleId="WW8Num7z7">
    <w:name w:val="WW8Num7z7"/>
    <w:qFormat/>
    <w:rsid w:val="00963E5A"/>
  </w:style>
  <w:style w:type="character" w:customStyle="1" w:styleId="WW8Num7z8">
    <w:name w:val="WW8Num7z8"/>
    <w:qFormat/>
    <w:rsid w:val="00963E5A"/>
  </w:style>
  <w:style w:type="character" w:customStyle="1" w:styleId="WW8Num8z2">
    <w:name w:val="WW8Num8z2"/>
    <w:qFormat/>
    <w:rsid w:val="00963E5A"/>
  </w:style>
  <w:style w:type="character" w:customStyle="1" w:styleId="WW8Num8z3">
    <w:name w:val="WW8Num8z3"/>
    <w:qFormat/>
    <w:rsid w:val="00963E5A"/>
  </w:style>
  <w:style w:type="character" w:customStyle="1" w:styleId="WW8Num8z4">
    <w:name w:val="WW8Num8z4"/>
    <w:qFormat/>
    <w:rsid w:val="00963E5A"/>
  </w:style>
  <w:style w:type="character" w:customStyle="1" w:styleId="WW8Num8z5">
    <w:name w:val="WW8Num8z5"/>
    <w:qFormat/>
    <w:rsid w:val="00963E5A"/>
  </w:style>
  <w:style w:type="character" w:customStyle="1" w:styleId="WW8Num8z6">
    <w:name w:val="WW8Num8z6"/>
    <w:qFormat/>
    <w:rsid w:val="00963E5A"/>
  </w:style>
  <w:style w:type="character" w:customStyle="1" w:styleId="WW8Num8z7">
    <w:name w:val="WW8Num8z7"/>
    <w:qFormat/>
    <w:rsid w:val="00963E5A"/>
  </w:style>
  <w:style w:type="character" w:customStyle="1" w:styleId="WW8Num8z8">
    <w:name w:val="WW8Num8z8"/>
    <w:qFormat/>
    <w:rsid w:val="00963E5A"/>
  </w:style>
  <w:style w:type="character" w:customStyle="1" w:styleId="WW8Num9z1">
    <w:name w:val="WW8Num9z1"/>
    <w:qFormat/>
    <w:rsid w:val="00963E5A"/>
    <w:rPr>
      <w:rFonts w:ascii="Courier New" w:hAnsi="Courier New" w:cs="Courier New"/>
    </w:rPr>
  </w:style>
  <w:style w:type="character" w:customStyle="1" w:styleId="WW8Num11z1">
    <w:name w:val="WW8Num11z1"/>
    <w:qFormat/>
    <w:rsid w:val="00963E5A"/>
  </w:style>
  <w:style w:type="character" w:customStyle="1" w:styleId="WW8Num11z2">
    <w:name w:val="WW8Num11z2"/>
    <w:qFormat/>
    <w:rsid w:val="00963E5A"/>
  </w:style>
  <w:style w:type="character" w:customStyle="1" w:styleId="WW8Num11z3">
    <w:name w:val="WW8Num11z3"/>
    <w:qFormat/>
    <w:rsid w:val="00963E5A"/>
  </w:style>
  <w:style w:type="character" w:customStyle="1" w:styleId="WW8Num11z4">
    <w:name w:val="WW8Num11z4"/>
    <w:qFormat/>
    <w:rsid w:val="00963E5A"/>
  </w:style>
  <w:style w:type="character" w:customStyle="1" w:styleId="WW8Num11z5">
    <w:name w:val="WW8Num11z5"/>
    <w:qFormat/>
    <w:rsid w:val="00963E5A"/>
  </w:style>
  <w:style w:type="character" w:customStyle="1" w:styleId="WW8Num11z6">
    <w:name w:val="WW8Num11z6"/>
    <w:qFormat/>
    <w:rsid w:val="00963E5A"/>
  </w:style>
  <w:style w:type="character" w:customStyle="1" w:styleId="WW8Num11z7">
    <w:name w:val="WW8Num11z7"/>
    <w:qFormat/>
    <w:rsid w:val="00963E5A"/>
  </w:style>
  <w:style w:type="character" w:customStyle="1" w:styleId="WW8Num11z8">
    <w:name w:val="WW8Num11z8"/>
    <w:qFormat/>
    <w:rsid w:val="00963E5A"/>
  </w:style>
  <w:style w:type="character" w:customStyle="1" w:styleId="WW8Num12z1">
    <w:name w:val="WW8Num12z1"/>
    <w:qFormat/>
    <w:rsid w:val="00963E5A"/>
  </w:style>
  <w:style w:type="character" w:customStyle="1" w:styleId="WW8Num12z2">
    <w:name w:val="WW8Num12z2"/>
    <w:qFormat/>
    <w:rsid w:val="00963E5A"/>
  </w:style>
  <w:style w:type="character" w:customStyle="1" w:styleId="WW8Num12z3">
    <w:name w:val="WW8Num12z3"/>
    <w:qFormat/>
    <w:rsid w:val="00963E5A"/>
  </w:style>
  <w:style w:type="character" w:customStyle="1" w:styleId="WW8Num12z4">
    <w:name w:val="WW8Num12z4"/>
    <w:qFormat/>
    <w:rsid w:val="00963E5A"/>
  </w:style>
  <w:style w:type="character" w:customStyle="1" w:styleId="WW8Num12z5">
    <w:name w:val="WW8Num12z5"/>
    <w:qFormat/>
    <w:rsid w:val="00963E5A"/>
  </w:style>
  <w:style w:type="character" w:customStyle="1" w:styleId="WW8Num12z6">
    <w:name w:val="WW8Num12z6"/>
    <w:qFormat/>
    <w:rsid w:val="00963E5A"/>
  </w:style>
  <w:style w:type="character" w:customStyle="1" w:styleId="WW8Num12z7">
    <w:name w:val="WW8Num12z7"/>
    <w:qFormat/>
    <w:rsid w:val="00963E5A"/>
  </w:style>
  <w:style w:type="character" w:customStyle="1" w:styleId="WW8Num12z8">
    <w:name w:val="WW8Num12z8"/>
    <w:qFormat/>
    <w:rsid w:val="00963E5A"/>
  </w:style>
  <w:style w:type="character" w:customStyle="1" w:styleId="WW8Num13z1">
    <w:name w:val="WW8Num13z1"/>
    <w:qFormat/>
    <w:rsid w:val="00963E5A"/>
  </w:style>
  <w:style w:type="character" w:customStyle="1" w:styleId="WW8Num13z2">
    <w:name w:val="WW8Num13z2"/>
    <w:qFormat/>
    <w:rsid w:val="00963E5A"/>
  </w:style>
  <w:style w:type="character" w:customStyle="1" w:styleId="WW8Num13z3">
    <w:name w:val="WW8Num13z3"/>
    <w:qFormat/>
    <w:rsid w:val="00963E5A"/>
  </w:style>
  <w:style w:type="character" w:customStyle="1" w:styleId="WW8Num13z4">
    <w:name w:val="WW8Num13z4"/>
    <w:qFormat/>
    <w:rsid w:val="00963E5A"/>
  </w:style>
  <w:style w:type="character" w:customStyle="1" w:styleId="WW8Num13z5">
    <w:name w:val="WW8Num13z5"/>
    <w:qFormat/>
    <w:rsid w:val="00963E5A"/>
  </w:style>
  <w:style w:type="character" w:customStyle="1" w:styleId="WW8Num13z6">
    <w:name w:val="WW8Num13z6"/>
    <w:qFormat/>
    <w:rsid w:val="00963E5A"/>
  </w:style>
  <w:style w:type="character" w:customStyle="1" w:styleId="WW8Num13z7">
    <w:name w:val="WW8Num13z7"/>
    <w:qFormat/>
    <w:rsid w:val="00963E5A"/>
  </w:style>
  <w:style w:type="character" w:customStyle="1" w:styleId="WW8Num13z8">
    <w:name w:val="WW8Num13z8"/>
    <w:qFormat/>
    <w:rsid w:val="00963E5A"/>
  </w:style>
  <w:style w:type="character" w:customStyle="1" w:styleId="WW8Num10z2">
    <w:name w:val="WW8Num10z2"/>
    <w:qFormat/>
    <w:rsid w:val="00963E5A"/>
    <w:rPr>
      <w:rFonts w:ascii="Wingdings" w:hAnsi="Wingdings" w:cs="Wingdings"/>
    </w:rPr>
  </w:style>
  <w:style w:type="character" w:customStyle="1" w:styleId="WW8Num10z3">
    <w:name w:val="WW8Num10z3"/>
    <w:qFormat/>
    <w:rsid w:val="00963E5A"/>
    <w:rPr>
      <w:rFonts w:ascii="Symbol" w:hAnsi="Symbol" w:cs="Symbol"/>
    </w:rPr>
  </w:style>
  <w:style w:type="character" w:customStyle="1" w:styleId="WW8Num14z1">
    <w:name w:val="WW8Num14z1"/>
    <w:qFormat/>
    <w:rsid w:val="00963E5A"/>
    <w:rPr>
      <w:rFonts w:ascii="Courier New" w:hAnsi="Courier New" w:cs="Courier New"/>
    </w:rPr>
  </w:style>
  <w:style w:type="character" w:customStyle="1" w:styleId="WW8Num14z2">
    <w:name w:val="WW8Num14z2"/>
    <w:qFormat/>
    <w:rsid w:val="00963E5A"/>
    <w:rPr>
      <w:rFonts w:ascii="Wingdings" w:hAnsi="Wingdings" w:cs="Wingdings"/>
    </w:rPr>
  </w:style>
  <w:style w:type="character" w:customStyle="1" w:styleId="WW8Num14z3">
    <w:name w:val="WW8Num14z3"/>
    <w:qFormat/>
    <w:rsid w:val="00963E5A"/>
    <w:rPr>
      <w:rFonts w:ascii="Symbol" w:hAnsi="Symbol" w:cs="Symbol"/>
    </w:rPr>
  </w:style>
  <w:style w:type="character" w:customStyle="1" w:styleId="WW8Num17z1">
    <w:name w:val="WW8Num17z1"/>
    <w:qFormat/>
    <w:rsid w:val="00963E5A"/>
  </w:style>
  <w:style w:type="character" w:customStyle="1" w:styleId="WW8Num17z2">
    <w:name w:val="WW8Num17z2"/>
    <w:qFormat/>
    <w:rsid w:val="00963E5A"/>
  </w:style>
  <w:style w:type="character" w:customStyle="1" w:styleId="WW8Num17z3">
    <w:name w:val="WW8Num17z3"/>
    <w:qFormat/>
    <w:rsid w:val="00963E5A"/>
  </w:style>
  <w:style w:type="character" w:customStyle="1" w:styleId="WW8Num17z4">
    <w:name w:val="WW8Num17z4"/>
    <w:qFormat/>
    <w:rsid w:val="00963E5A"/>
  </w:style>
  <w:style w:type="character" w:customStyle="1" w:styleId="WW8Num17z5">
    <w:name w:val="WW8Num17z5"/>
    <w:qFormat/>
    <w:rsid w:val="00963E5A"/>
  </w:style>
  <w:style w:type="character" w:customStyle="1" w:styleId="WW8Num17z6">
    <w:name w:val="WW8Num17z6"/>
    <w:qFormat/>
    <w:rsid w:val="00963E5A"/>
  </w:style>
  <w:style w:type="character" w:customStyle="1" w:styleId="WW8Num17z7">
    <w:name w:val="WW8Num17z7"/>
    <w:qFormat/>
    <w:rsid w:val="00963E5A"/>
  </w:style>
  <w:style w:type="character" w:customStyle="1" w:styleId="WW8Num17z8">
    <w:name w:val="WW8Num17z8"/>
    <w:qFormat/>
    <w:rsid w:val="00963E5A"/>
  </w:style>
  <w:style w:type="character" w:customStyle="1" w:styleId="WW8Num19z1">
    <w:name w:val="WW8Num19z1"/>
    <w:qFormat/>
    <w:rsid w:val="00963E5A"/>
  </w:style>
  <w:style w:type="character" w:customStyle="1" w:styleId="WW8Num19z2">
    <w:name w:val="WW8Num19z2"/>
    <w:qFormat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qFormat/>
    <w:rsid w:val="00963E5A"/>
  </w:style>
  <w:style w:type="character" w:customStyle="1" w:styleId="WW8Num21z2">
    <w:name w:val="WW8Num21z2"/>
    <w:qFormat/>
    <w:rsid w:val="00963E5A"/>
  </w:style>
  <w:style w:type="character" w:customStyle="1" w:styleId="WW8Num21z3">
    <w:name w:val="WW8Num21z3"/>
    <w:qFormat/>
    <w:rsid w:val="00963E5A"/>
  </w:style>
  <w:style w:type="character" w:customStyle="1" w:styleId="WW8Num21z4">
    <w:name w:val="WW8Num21z4"/>
    <w:qFormat/>
    <w:rsid w:val="00963E5A"/>
  </w:style>
  <w:style w:type="character" w:customStyle="1" w:styleId="WW8Num21z5">
    <w:name w:val="WW8Num21z5"/>
    <w:qFormat/>
    <w:rsid w:val="00963E5A"/>
  </w:style>
  <w:style w:type="character" w:customStyle="1" w:styleId="WW8Num21z6">
    <w:name w:val="WW8Num21z6"/>
    <w:qFormat/>
    <w:rsid w:val="00963E5A"/>
  </w:style>
  <w:style w:type="character" w:customStyle="1" w:styleId="WW8Num21z7">
    <w:name w:val="WW8Num21z7"/>
    <w:qFormat/>
    <w:rsid w:val="00963E5A"/>
  </w:style>
  <w:style w:type="character" w:customStyle="1" w:styleId="WW8Num21z8">
    <w:name w:val="WW8Num21z8"/>
    <w:qFormat/>
    <w:rsid w:val="00963E5A"/>
  </w:style>
  <w:style w:type="character" w:customStyle="1" w:styleId="WW8Num24z1">
    <w:name w:val="WW8Num24z1"/>
    <w:qFormat/>
    <w:rsid w:val="00963E5A"/>
  </w:style>
  <w:style w:type="character" w:customStyle="1" w:styleId="WW8Num24z2">
    <w:name w:val="WW8Num24z2"/>
    <w:qFormat/>
    <w:rsid w:val="00963E5A"/>
  </w:style>
  <w:style w:type="character" w:customStyle="1" w:styleId="WW8Num24z3">
    <w:name w:val="WW8Num24z3"/>
    <w:qFormat/>
    <w:rsid w:val="00963E5A"/>
  </w:style>
  <w:style w:type="character" w:customStyle="1" w:styleId="WW8Num24z4">
    <w:name w:val="WW8Num24z4"/>
    <w:qFormat/>
    <w:rsid w:val="00963E5A"/>
  </w:style>
  <w:style w:type="character" w:customStyle="1" w:styleId="WW8Num24z6">
    <w:name w:val="WW8Num24z6"/>
    <w:qFormat/>
    <w:rsid w:val="00963E5A"/>
  </w:style>
  <w:style w:type="character" w:customStyle="1" w:styleId="WW8Num24z7">
    <w:name w:val="WW8Num24z7"/>
    <w:qFormat/>
    <w:rsid w:val="00963E5A"/>
  </w:style>
  <w:style w:type="character" w:customStyle="1" w:styleId="WW8Num24z8">
    <w:name w:val="WW8Num24z8"/>
    <w:qFormat/>
    <w:rsid w:val="00963E5A"/>
  </w:style>
  <w:style w:type="character" w:customStyle="1" w:styleId="WW8Num26z1">
    <w:name w:val="WW8Num26z1"/>
    <w:qFormat/>
    <w:rsid w:val="00963E5A"/>
  </w:style>
  <w:style w:type="character" w:customStyle="1" w:styleId="WW8Num26z2">
    <w:name w:val="WW8Num26z2"/>
    <w:qFormat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qFormat/>
    <w:rsid w:val="00963E5A"/>
  </w:style>
  <w:style w:type="character" w:customStyle="1" w:styleId="WW8Num27z2">
    <w:name w:val="WW8Num27z2"/>
    <w:qFormat/>
    <w:rsid w:val="00963E5A"/>
  </w:style>
  <w:style w:type="character" w:customStyle="1" w:styleId="WW8Num27z3">
    <w:name w:val="WW8Num27z3"/>
    <w:qFormat/>
    <w:rsid w:val="00963E5A"/>
  </w:style>
  <w:style w:type="character" w:customStyle="1" w:styleId="WW8Num27z4">
    <w:name w:val="WW8Num27z4"/>
    <w:qFormat/>
    <w:rsid w:val="00963E5A"/>
  </w:style>
  <w:style w:type="character" w:customStyle="1" w:styleId="WW8Num27z5">
    <w:name w:val="WW8Num27z5"/>
    <w:qFormat/>
    <w:rsid w:val="00963E5A"/>
  </w:style>
  <w:style w:type="character" w:customStyle="1" w:styleId="WW8Num27z6">
    <w:name w:val="WW8Num27z6"/>
    <w:qFormat/>
    <w:rsid w:val="00963E5A"/>
  </w:style>
  <w:style w:type="character" w:customStyle="1" w:styleId="WW8Num27z7">
    <w:name w:val="WW8Num27z7"/>
    <w:qFormat/>
    <w:rsid w:val="00963E5A"/>
  </w:style>
  <w:style w:type="character" w:customStyle="1" w:styleId="WW8Num27z8">
    <w:name w:val="WW8Num27z8"/>
    <w:qFormat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qFormat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qFormat/>
    <w:rsid w:val="00963E5A"/>
  </w:style>
  <w:style w:type="character" w:customStyle="1" w:styleId="WW8Num22z3">
    <w:name w:val="WW8Num22z3"/>
    <w:qFormat/>
    <w:rsid w:val="00963E5A"/>
  </w:style>
  <w:style w:type="character" w:customStyle="1" w:styleId="WW8Num22z4">
    <w:name w:val="WW8Num22z4"/>
    <w:qFormat/>
    <w:rsid w:val="00963E5A"/>
  </w:style>
  <w:style w:type="character" w:customStyle="1" w:styleId="WW8Num22z5">
    <w:name w:val="WW8Num22z5"/>
    <w:qFormat/>
    <w:rsid w:val="00963E5A"/>
  </w:style>
  <w:style w:type="character" w:customStyle="1" w:styleId="WW8Num22z6">
    <w:name w:val="WW8Num22z6"/>
    <w:qFormat/>
    <w:rsid w:val="00963E5A"/>
  </w:style>
  <w:style w:type="character" w:customStyle="1" w:styleId="WW8Num22z7">
    <w:name w:val="WW8Num22z7"/>
    <w:qFormat/>
    <w:rsid w:val="00963E5A"/>
  </w:style>
  <w:style w:type="character" w:customStyle="1" w:styleId="WW8Num22z8">
    <w:name w:val="WW8Num22z8"/>
    <w:qFormat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  <w:rsid w:val="00963E5A"/>
  </w:style>
  <w:style w:type="character" w:customStyle="1" w:styleId="WW8Num23z2">
    <w:name w:val="WW8Num23z2"/>
    <w:qFormat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qFormat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qFormat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qFormat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qFormat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qFormat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qFormat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qFormat/>
    <w:rsid w:val="00A103FB"/>
    <w:rPr>
      <w:rFonts w:ascii="Courier New" w:hAnsi="Courier New" w:cs="Courier New"/>
    </w:rPr>
  </w:style>
  <w:style w:type="character" w:customStyle="1" w:styleId="WW8Num2z2">
    <w:name w:val="WW8Num2z2"/>
    <w:qFormat/>
    <w:rsid w:val="00A103FB"/>
  </w:style>
  <w:style w:type="character" w:customStyle="1" w:styleId="WW8Num2z3">
    <w:name w:val="WW8Num2z3"/>
    <w:qFormat/>
    <w:rsid w:val="00A103FB"/>
  </w:style>
  <w:style w:type="character" w:customStyle="1" w:styleId="WW8Num2z4">
    <w:name w:val="WW8Num2z4"/>
    <w:qFormat/>
    <w:rsid w:val="00A103FB"/>
  </w:style>
  <w:style w:type="character" w:customStyle="1" w:styleId="WW8Num2z5">
    <w:name w:val="WW8Num2z5"/>
    <w:qFormat/>
    <w:rsid w:val="00A103FB"/>
  </w:style>
  <w:style w:type="character" w:customStyle="1" w:styleId="WW8Num2z6">
    <w:name w:val="WW8Num2z6"/>
    <w:qFormat/>
    <w:rsid w:val="00A103FB"/>
  </w:style>
  <w:style w:type="character" w:customStyle="1" w:styleId="WW8Num2z7">
    <w:name w:val="WW8Num2z7"/>
    <w:qFormat/>
    <w:rsid w:val="00A103FB"/>
  </w:style>
  <w:style w:type="character" w:customStyle="1" w:styleId="WW8Num2z8">
    <w:name w:val="WW8Num2z8"/>
    <w:qFormat/>
    <w:rsid w:val="00A103FB"/>
  </w:style>
  <w:style w:type="character" w:customStyle="1" w:styleId="WW8Num10z4">
    <w:name w:val="WW8Num10z4"/>
    <w:qFormat/>
    <w:rsid w:val="00A103FB"/>
  </w:style>
  <w:style w:type="character" w:customStyle="1" w:styleId="WW8Num10z5">
    <w:name w:val="WW8Num10z5"/>
    <w:qFormat/>
    <w:rsid w:val="00A103FB"/>
  </w:style>
  <w:style w:type="character" w:customStyle="1" w:styleId="WW8Num10z6">
    <w:name w:val="WW8Num10z6"/>
    <w:qFormat/>
    <w:rsid w:val="00A103FB"/>
  </w:style>
  <w:style w:type="character" w:customStyle="1" w:styleId="WW8Num10z7">
    <w:name w:val="WW8Num10z7"/>
    <w:qFormat/>
    <w:rsid w:val="00A103FB"/>
  </w:style>
  <w:style w:type="character" w:customStyle="1" w:styleId="WW8Num10z8">
    <w:name w:val="WW8Num10z8"/>
    <w:qFormat/>
    <w:rsid w:val="00A103FB"/>
  </w:style>
  <w:style w:type="character" w:customStyle="1" w:styleId="WW8Num18z1">
    <w:name w:val="WW8Num18z1"/>
    <w:qFormat/>
    <w:rsid w:val="00A103FB"/>
  </w:style>
  <w:style w:type="character" w:customStyle="1" w:styleId="WW8Num18z2">
    <w:name w:val="WW8Num18z2"/>
    <w:qFormat/>
    <w:rsid w:val="00A103FB"/>
  </w:style>
  <w:style w:type="character" w:customStyle="1" w:styleId="WW8Num18z3">
    <w:name w:val="WW8Num18z3"/>
    <w:qFormat/>
    <w:rsid w:val="00A103FB"/>
  </w:style>
  <w:style w:type="character" w:customStyle="1" w:styleId="WW8Num18z4">
    <w:name w:val="WW8Num18z4"/>
    <w:qFormat/>
    <w:rsid w:val="00A103FB"/>
  </w:style>
  <w:style w:type="character" w:customStyle="1" w:styleId="WW8Num18z5">
    <w:name w:val="WW8Num18z5"/>
    <w:qFormat/>
    <w:rsid w:val="00A103FB"/>
  </w:style>
  <w:style w:type="character" w:customStyle="1" w:styleId="WW8Num18z6">
    <w:name w:val="WW8Num18z6"/>
    <w:qFormat/>
    <w:rsid w:val="00A103FB"/>
  </w:style>
  <w:style w:type="character" w:customStyle="1" w:styleId="WW8Num18z7">
    <w:name w:val="WW8Num18z7"/>
    <w:qFormat/>
    <w:rsid w:val="00A103FB"/>
  </w:style>
  <w:style w:type="character" w:customStyle="1" w:styleId="WW8Num18z8">
    <w:name w:val="WW8Num18z8"/>
    <w:qFormat/>
    <w:rsid w:val="00A103FB"/>
  </w:style>
  <w:style w:type="character" w:customStyle="1" w:styleId="WW8Num20z1">
    <w:name w:val="WW8Num20z1"/>
    <w:qFormat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qFormat/>
    <w:rsid w:val="00A103FB"/>
    <w:rPr>
      <w:vertAlign w:val="superscript"/>
    </w:rPr>
  </w:style>
  <w:style w:type="character" w:customStyle="1" w:styleId="Tekstpodstawowy2Znak">
    <w:name w:val="Tekst podstawowy 2 Znak"/>
    <w:qFormat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qFormat/>
    <w:rsid w:val="00A103FB"/>
  </w:style>
  <w:style w:type="character" w:customStyle="1" w:styleId="TytuZnak">
    <w:name w:val="Tytuł Znak"/>
    <w:qFormat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qFormat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  <w:rsid w:val="00552C7C"/>
  </w:style>
  <w:style w:type="character" w:customStyle="1" w:styleId="NagwekZnak">
    <w:name w:val="Nagłówek Znak"/>
    <w:qFormat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qFormat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qFormat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qFormat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qFormat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qFormat/>
    <w:rsid w:val="005D18CE"/>
  </w:style>
  <w:style w:type="character" w:customStyle="1" w:styleId="WW8Num14z5">
    <w:name w:val="WW8Num14z5"/>
    <w:qFormat/>
    <w:rsid w:val="005D18CE"/>
  </w:style>
  <w:style w:type="character" w:customStyle="1" w:styleId="WW8Num14z6">
    <w:name w:val="WW8Num14z6"/>
    <w:qFormat/>
    <w:rsid w:val="005D18CE"/>
  </w:style>
  <w:style w:type="character" w:customStyle="1" w:styleId="WW8Num14z7">
    <w:name w:val="WW8Num14z7"/>
    <w:qFormat/>
    <w:rsid w:val="005D18CE"/>
  </w:style>
  <w:style w:type="character" w:customStyle="1" w:styleId="WW8Num14z8">
    <w:name w:val="WW8Num14z8"/>
    <w:qFormat/>
    <w:rsid w:val="005D18CE"/>
  </w:style>
  <w:style w:type="character" w:customStyle="1" w:styleId="WW8Num15z1">
    <w:name w:val="WW8Num15z1"/>
    <w:qFormat/>
    <w:rsid w:val="005D18CE"/>
  </w:style>
  <w:style w:type="character" w:customStyle="1" w:styleId="WW8Num15z3">
    <w:name w:val="WW8Num15z3"/>
    <w:qFormat/>
    <w:rsid w:val="005D18CE"/>
  </w:style>
  <w:style w:type="character" w:customStyle="1" w:styleId="WW8Num15z4">
    <w:name w:val="WW8Num15z4"/>
    <w:qFormat/>
    <w:rsid w:val="005D18CE"/>
  </w:style>
  <w:style w:type="character" w:customStyle="1" w:styleId="WW8Num15z5">
    <w:name w:val="WW8Num15z5"/>
    <w:qFormat/>
    <w:rsid w:val="005D18CE"/>
  </w:style>
  <w:style w:type="character" w:customStyle="1" w:styleId="WW8Num15z6">
    <w:name w:val="WW8Num15z6"/>
    <w:qFormat/>
    <w:rsid w:val="005D18CE"/>
  </w:style>
  <w:style w:type="character" w:customStyle="1" w:styleId="WW8Num15z7">
    <w:name w:val="WW8Num15z7"/>
    <w:qFormat/>
    <w:rsid w:val="005D18CE"/>
  </w:style>
  <w:style w:type="character" w:customStyle="1" w:styleId="WW8Num15z8">
    <w:name w:val="WW8Num15z8"/>
    <w:qFormat/>
    <w:rsid w:val="005D18CE"/>
  </w:style>
  <w:style w:type="character" w:customStyle="1" w:styleId="WW8Num16z1">
    <w:name w:val="WW8Num16z1"/>
    <w:qFormat/>
    <w:rsid w:val="005D18CE"/>
  </w:style>
  <w:style w:type="character" w:customStyle="1" w:styleId="WW8Num16z2">
    <w:name w:val="WW8Num16z2"/>
    <w:qFormat/>
    <w:rsid w:val="005D18CE"/>
  </w:style>
  <w:style w:type="character" w:customStyle="1" w:styleId="WW8Num16z3">
    <w:name w:val="WW8Num16z3"/>
    <w:qFormat/>
    <w:rsid w:val="005D18CE"/>
  </w:style>
  <w:style w:type="character" w:customStyle="1" w:styleId="WW8Num16z4">
    <w:name w:val="WW8Num16z4"/>
    <w:qFormat/>
    <w:rsid w:val="005D18CE"/>
  </w:style>
  <w:style w:type="character" w:customStyle="1" w:styleId="WW8Num16z5">
    <w:name w:val="WW8Num16z5"/>
    <w:qFormat/>
    <w:rsid w:val="005D18CE"/>
  </w:style>
  <w:style w:type="character" w:customStyle="1" w:styleId="WW8Num16z6">
    <w:name w:val="WW8Num16z6"/>
    <w:qFormat/>
    <w:rsid w:val="005D18CE"/>
  </w:style>
  <w:style w:type="character" w:customStyle="1" w:styleId="WW8Num16z7">
    <w:name w:val="WW8Num16z7"/>
    <w:qFormat/>
    <w:rsid w:val="005D18CE"/>
  </w:style>
  <w:style w:type="character" w:customStyle="1" w:styleId="WW8Num16z8">
    <w:name w:val="WW8Num16z8"/>
    <w:qFormat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unhideWhenUsed/>
    <w:qFormat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077518"/>
    <w:rPr>
      <w:b/>
      <w:bCs/>
    </w:rPr>
  </w:style>
  <w:style w:type="character" w:customStyle="1" w:styleId="TematkomentarzaZnak">
    <w:name w:val="Temat komentarza Znak"/>
    <w:link w:val="Tematkomentarza"/>
    <w:qFormat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qFormat/>
    <w:rsid w:val="00C10EB7"/>
    <w:rPr>
      <w:vertAlign w:val="superscript"/>
    </w:rPr>
  </w:style>
  <w:style w:type="character" w:customStyle="1" w:styleId="akapitustep">
    <w:name w:val="akapitustep"/>
    <w:basedOn w:val="Domylnaczcionkaakapitu10"/>
    <w:qFormat/>
    <w:rsid w:val="00C10EB7"/>
  </w:style>
  <w:style w:type="character" w:customStyle="1" w:styleId="Nierozpoznanawzmianka1">
    <w:name w:val="Nierozpoznana wzmianka1"/>
    <w:uiPriority w:val="99"/>
    <w:qFormat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qFormat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qFormat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qFormat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qFormat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numbering" w:customStyle="1" w:styleId="Bezlisty17">
    <w:name w:val="Bez listy17"/>
    <w:next w:val="Bezlisty"/>
    <w:uiPriority w:val="99"/>
    <w:semiHidden/>
    <w:unhideWhenUsed/>
    <w:rsid w:val="00F60164"/>
  </w:style>
  <w:style w:type="character" w:customStyle="1" w:styleId="Mocnewyrnione">
    <w:name w:val="Mocne wyróżnione"/>
    <w:qFormat/>
    <w:rsid w:val="00F60164"/>
    <w:rPr>
      <w:b/>
      <w:bCs/>
    </w:rPr>
  </w:style>
  <w:style w:type="character" w:customStyle="1" w:styleId="ZwykytekstZnak">
    <w:name w:val="Zwykły tekst Znak"/>
    <w:basedOn w:val="Domylnaczcionkaakapitu"/>
    <w:link w:val="Zwykytekst"/>
    <w:qFormat/>
    <w:rsid w:val="00F60164"/>
    <w:rPr>
      <w:rFonts w:ascii="Courier New" w:eastAsia="Times New Roman" w:hAnsi="Courier New" w:cs="Times New Roman"/>
    </w:rPr>
  </w:style>
  <w:style w:type="paragraph" w:customStyle="1" w:styleId="Domylnaczcionkaakapit">
    <w:name w:val="Domyślna czcionka akapit"/>
    <w:next w:val="Normalny"/>
    <w:qFormat/>
    <w:rsid w:val="00F60164"/>
    <w:pPr>
      <w:suppressAutoHyphens/>
      <w:spacing w:before="100" w:after="200" w:line="276" w:lineRule="auto"/>
    </w:pPr>
    <w:rPr>
      <w:rFonts w:ascii="Calibri" w:eastAsia="Times New Roman" w:hAnsi="Calibri" w:cs="Times New Roman"/>
    </w:rPr>
  </w:style>
  <w:style w:type="paragraph" w:customStyle="1" w:styleId="listaa">
    <w:name w:val="lista a"/>
    <w:basedOn w:val="Normalny"/>
    <w:qFormat/>
    <w:rsid w:val="00F60164"/>
    <w:pPr>
      <w:numPr>
        <w:numId w:val="123"/>
      </w:numPr>
      <w:autoSpaceDN/>
      <w:spacing w:before="100" w:after="200" w:line="276" w:lineRule="auto"/>
      <w:textAlignment w:val="auto"/>
    </w:pPr>
    <w:rPr>
      <w:rFonts w:ascii="Calibri" w:hAnsi="Calibri"/>
      <w:kern w:val="0"/>
      <w:sz w:val="20"/>
      <w:szCs w:val="20"/>
    </w:rPr>
  </w:style>
  <w:style w:type="paragraph" w:styleId="Poprawka">
    <w:name w:val="Revision"/>
    <w:qFormat/>
    <w:rsid w:val="00F60164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ListParagraph1">
    <w:name w:val="List Paragraph1"/>
    <w:basedOn w:val="Normalny"/>
    <w:qFormat/>
    <w:rsid w:val="00F60164"/>
    <w:pPr>
      <w:suppressAutoHyphens w:val="0"/>
      <w:autoSpaceDN/>
      <w:spacing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podpunkt">
    <w:name w:val="podpunkt"/>
    <w:basedOn w:val="Normalny"/>
    <w:qFormat/>
    <w:rsid w:val="00F60164"/>
    <w:pPr>
      <w:widowControl w:val="0"/>
      <w:numPr>
        <w:numId w:val="124"/>
      </w:numPr>
      <w:tabs>
        <w:tab w:val="left" w:pos="852"/>
      </w:tabs>
      <w:autoSpaceDN/>
      <w:spacing w:before="120" w:line="360" w:lineRule="atLeast"/>
      <w:jc w:val="both"/>
    </w:pPr>
    <w:rPr>
      <w:bCs/>
      <w:kern w:val="2"/>
      <w:sz w:val="22"/>
      <w:szCs w:val="22"/>
    </w:rPr>
  </w:style>
  <w:style w:type="paragraph" w:styleId="Zwykytekst">
    <w:name w:val="Plain Text"/>
    <w:basedOn w:val="Normalny"/>
    <w:link w:val="ZwykytekstZnak"/>
    <w:unhideWhenUsed/>
    <w:qFormat/>
    <w:rsid w:val="00F60164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60164"/>
    <w:rPr>
      <w:rFonts w:ascii="Consolas" w:eastAsia="Times New Roman" w:hAnsi="Consolas" w:cs="Times New Roman"/>
      <w:kern w:val="3"/>
      <w:sz w:val="21"/>
      <w:szCs w:val="21"/>
      <w:lang w:eastAsia="zh-CN"/>
    </w:rPr>
  </w:style>
  <w:style w:type="paragraph" w:customStyle="1" w:styleId="WB-N">
    <w:name w:val="WB-N"/>
    <w:basedOn w:val="Normalny"/>
    <w:qFormat/>
    <w:rsid w:val="00F60164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WB-NC">
    <w:name w:val="WB-NC"/>
    <w:basedOn w:val="WB-N"/>
    <w:qFormat/>
    <w:rsid w:val="00F60164"/>
    <w:pPr>
      <w:jc w:val="center"/>
    </w:pPr>
    <w:rPr>
      <w:szCs w:val="20"/>
    </w:rPr>
  </w:style>
  <w:style w:type="paragraph" w:customStyle="1" w:styleId="WB-NP">
    <w:name w:val="WB-NP"/>
    <w:basedOn w:val="WB-NC"/>
    <w:qFormat/>
    <w:rsid w:val="00F60164"/>
    <w:pPr>
      <w:jc w:val="right"/>
    </w:pPr>
  </w:style>
  <w:style w:type="numbering" w:customStyle="1" w:styleId="WW8Num110">
    <w:name w:val="WW8Num110"/>
    <w:qFormat/>
    <w:rsid w:val="00F60164"/>
  </w:style>
  <w:style w:type="numbering" w:customStyle="1" w:styleId="WW8Num210">
    <w:name w:val="WW8Num210"/>
    <w:qFormat/>
    <w:rsid w:val="00F60164"/>
  </w:style>
  <w:style w:type="numbering" w:customStyle="1" w:styleId="WW8Num310">
    <w:name w:val="WW8Num310"/>
    <w:qFormat/>
    <w:rsid w:val="00F60164"/>
  </w:style>
  <w:style w:type="numbering" w:customStyle="1" w:styleId="WW8Num410">
    <w:name w:val="WW8Num410"/>
    <w:qFormat/>
    <w:rsid w:val="00F60164"/>
  </w:style>
  <w:style w:type="numbering" w:customStyle="1" w:styleId="WW8Num510">
    <w:name w:val="WW8Num510"/>
    <w:qFormat/>
    <w:rsid w:val="00F60164"/>
  </w:style>
  <w:style w:type="numbering" w:customStyle="1" w:styleId="WW8Num610">
    <w:name w:val="WW8Num610"/>
    <w:qFormat/>
    <w:rsid w:val="00F60164"/>
  </w:style>
  <w:style w:type="numbering" w:customStyle="1" w:styleId="WW8Num75">
    <w:name w:val="WW8Num75"/>
    <w:qFormat/>
    <w:rsid w:val="00F60164"/>
  </w:style>
  <w:style w:type="numbering" w:customStyle="1" w:styleId="WW8Num81">
    <w:name w:val="WW8Num81"/>
    <w:qFormat/>
    <w:rsid w:val="00F60164"/>
  </w:style>
  <w:style w:type="numbering" w:customStyle="1" w:styleId="WW8Num91">
    <w:name w:val="WW8Num91"/>
    <w:qFormat/>
    <w:rsid w:val="00F60164"/>
  </w:style>
  <w:style w:type="numbering" w:customStyle="1" w:styleId="WW8Num101">
    <w:name w:val="WW8Num101"/>
    <w:qFormat/>
    <w:rsid w:val="00F60164"/>
  </w:style>
  <w:style w:type="numbering" w:customStyle="1" w:styleId="WW8Num111">
    <w:name w:val="WW8Num111"/>
    <w:qFormat/>
    <w:rsid w:val="00F60164"/>
  </w:style>
  <w:style w:type="numbering" w:customStyle="1" w:styleId="WW8Num121">
    <w:name w:val="WW8Num121"/>
    <w:qFormat/>
    <w:rsid w:val="00F60164"/>
  </w:style>
  <w:style w:type="numbering" w:customStyle="1" w:styleId="WW8Num131">
    <w:name w:val="WW8Num131"/>
    <w:qFormat/>
    <w:rsid w:val="00F60164"/>
  </w:style>
  <w:style w:type="numbering" w:customStyle="1" w:styleId="Bezlisty18">
    <w:name w:val="Bez listy18"/>
    <w:semiHidden/>
    <w:qFormat/>
    <w:rsid w:val="00F60164"/>
  </w:style>
  <w:style w:type="numbering" w:customStyle="1" w:styleId="WW8Num711">
    <w:name w:val="WW8Num711"/>
    <w:qFormat/>
    <w:rsid w:val="00F60164"/>
  </w:style>
  <w:style w:type="numbering" w:customStyle="1" w:styleId="Bezlisty21">
    <w:name w:val="Bez listy21"/>
    <w:semiHidden/>
    <w:qFormat/>
    <w:rsid w:val="00F60164"/>
  </w:style>
  <w:style w:type="numbering" w:customStyle="1" w:styleId="WW8Num721">
    <w:name w:val="WW8Num721"/>
    <w:qFormat/>
    <w:rsid w:val="00F60164"/>
  </w:style>
  <w:style w:type="character" w:customStyle="1" w:styleId="block">
    <w:name w:val="block"/>
    <w:basedOn w:val="Domylnaczcionkaakapitu"/>
    <w:rsid w:val="00F60164"/>
  </w:style>
  <w:style w:type="character" w:customStyle="1" w:styleId="hint">
    <w:name w:val="hint"/>
    <w:basedOn w:val="Domylnaczcionkaakapitu"/>
    <w:rsid w:val="00F60164"/>
  </w:style>
  <w:style w:type="character" w:customStyle="1" w:styleId="attribute-value">
    <w:name w:val="attribute-value"/>
    <w:basedOn w:val="Domylnaczcionkaakapitu"/>
    <w:rsid w:val="00F6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4d35482c-be1b-4322-9cfc-548105178c9c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rodo@5wszk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m@5wszk.com.pl" TargetMode="External"/><Relationship Id="rId17" Type="http://schemas.openxmlformats.org/officeDocument/2006/relationships/hyperlink" Target="https://ezamowieni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t&amp;source=web&amp;rct=j&amp;opi=89978449&amp;url=https://www.portalzp.pl/kody-cpv/szczegoly/urzadzenia-drukujace-i-graficzne-5607&amp;ved=2ahUKEwjUkMXymMmOAxXwBBAIHS-gD7MQFnoECB0QAQ&amp;usg=AOvVaw16t1DrF7woTO4Hg894hx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ezamowienia.gov.pl/mp-client/tenders/ocds-148610-4d35482c-be1b-4322-9cfc-548105178c9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mailto:zam@5wszk.com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34</Pages>
  <Words>13634</Words>
  <Characters>81804</Characters>
  <Application>Microsoft Office Word</Application>
  <DocSecurity>0</DocSecurity>
  <Lines>681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95248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8</cp:revision>
  <cp:lastPrinted>2024-12-02T11:23:00Z</cp:lastPrinted>
  <dcterms:created xsi:type="dcterms:W3CDTF">2025-06-23T14:43:00Z</dcterms:created>
  <dcterms:modified xsi:type="dcterms:W3CDTF">2025-07-19T15:59:00Z</dcterms:modified>
</cp:coreProperties>
</file>