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AA65D" w14:textId="1E1CCAD8" w:rsidR="00126E96" w:rsidRPr="00461942" w:rsidRDefault="00800960" w:rsidP="00461942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Kraków, dnia </w:t>
      </w:r>
      <w:r w:rsidR="00D07A4B">
        <w:rPr>
          <w:rFonts w:ascii="Garamond" w:hAnsi="Garamond"/>
          <w:sz w:val="20"/>
          <w:szCs w:val="20"/>
        </w:rPr>
        <w:t>24</w:t>
      </w:r>
      <w:r w:rsidRPr="00461942">
        <w:rPr>
          <w:rFonts w:ascii="Garamond" w:hAnsi="Garamond"/>
          <w:sz w:val="20"/>
          <w:szCs w:val="20"/>
        </w:rPr>
        <w:t>.</w:t>
      </w:r>
      <w:r w:rsidR="00F375CF" w:rsidRPr="00461942">
        <w:rPr>
          <w:rFonts w:ascii="Garamond" w:hAnsi="Garamond"/>
          <w:sz w:val="20"/>
          <w:szCs w:val="20"/>
        </w:rPr>
        <w:t>0</w:t>
      </w:r>
      <w:r w:rsidR="0089195F">
        <w:rPr>
          <w:rFonts w:ascii="Garamond" w:hAnsi="Garamond"/>
          <w:sz w:val="20"/>
          <w:szCs w:val="20"/>
        </w:rPr>
        <w:t>9</w:t>
      </w:r>
      <w:r w:rsidRPr="00461942">
        <w:rPr>
          <w:rFonts w:ascii="Garamond" w:hAnsi="Garamond"/>
          <w:sz w:val="20"/>
          <w:szCs w:val="20"/>
        </w:rPr>
        <w:t>.202</w:t>
      </w:r>
      <w:r w:rsidR="00F375CF" w:rsidRPr="00461942">
        <w:rPr>
          <w:rFonts w:ascii="Garamond" w:hAnsi="Garamond"/>
          <w:sz w:val="20"/>
          <w:szCs w:val="20"/>
        </w:rPr>
        <w:t>5</w:t>
      </w:r>
      <w:r w:rsidRPr="00461942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461942">
        <w:rPr>
          <w:rFonts w:ascii="Garamond" w:hAnsi="Garamond"/>
          <w:b/>
          <w:sz w:val="20"/>
          <w:szCs w:val="20"/>
        </w:rPr>
        <w:t xml:space="preserve">  </w:t>
      </w:r>
      <w:r w:rsidRPr="00461942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461942">
        <w:rPr>
          <w:rFonts w:ascii="Garamond" w:hAnsi="Garamond"/>
          <w:b/>
          <w:sz w:val="20"/>
          <w:szCs w:val="20"/>
        </w:rPr>
        <w:t>DO WSZYSTKICH, KOGO TO DOTYCZY</w:t>
      </w:r>
      <w:r w:rsidRPr="00461942">
        <w:rPr>
          <w:rFonts w:ascii="Garamond" w:hAnsi="Garamond"/>
          <w:sz w:val="20"/>
          <w:szCs w:val="20"/>
        </w:rPr>
        <w:t xml:space="preserve">  </w:t>
      </w:r>
    </w:p>
    <w:p w14:paraId="6999C551" w14:textId="509C9FBC" w:rsidR="00126E96" w:rsidRPr="00461942" w:rsidRDefault="00800960" w:rsidP="00461942">
      <w:pPr>
        <w:spacing w:line="276" w:lineRule="auto"/>
        <w:jc w:val="right"/>
        <w:rPr>
          <w:rFonts w:ascii="Garamond" w:hAnsi="Garamond"/>
          <w:sz w:val="20"/>
          <w:szCs w:val="20"/>
          <w:u w:val="single"/>
        </w:rPr>
      </w:pPr>
      <w:r w:rsidRPr="00461942">
        <w:rPr>
          <w:rFonts w:ascii="Garamond" w:hAnsi="Garamond"/>
          <w:sz w:val="20"/>
          <w:szCs w:val="20"/>
          <w:u w:val="single"/>
        </w:rPr>
        <w:t>ODPOWIEDZI  NA  PYTANIA</w:t>
      </w:r>
      <w:r w:rsidR="00503F5E" w:rsidRPr="00461942">
        <w:rPr>
          <w:rFonts w:ascii="Garamond" w:hAnsi="Garamond"/>
          <w:sz w:val="20"/>
          <w:szCs w:val="20"/>
          <w:u w:val="single"/>
        </w:rPr>
        <w:t xml:space="preserve"> </w:t>
      </w:r>
    </w:p>
    <w:p w14:paraId="4717C2C9" w14:textId="77777777" w:rsidR="006B6DC5" w:rsidRPr="00461942" w:rsidRDefault="006B6DC5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</w:p>
    <w:p w14:paraId="22C78133" w14:textId="5EB11E09" w:rsidR="00800960" w:rsidRPr="00461942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461942">
        <w:rPr>
          <w:rFonts w:ascii="Garamond" w:hAnsi="Garamond"/>
          <w:i/>
          <w:sz w:val="20"/>
          <w:szCs w:val="20"/>
        </w:rPr>
        <w:t>dot. sprawy:</w:t>
      </w:r>
      <w:r w:rsidR="009F1534" w:rsidRPr="00461942">
        <w:rPr>
          <w:rFonts w:ascii="Garamond" w:hAnsi="Garamond"/>
          <w:b/>
          <w:sz w:val="20"/>
          <w:szCs w:val="20"/>
        </w:rPr>
        <w:t xml:space="preserve"> </w:t>
      </w:r>
      <w:r w:rsidR="0089195F">
        <w:rPr>
          <w:rFonts w:ascii="Garamond" w:hAnsi="Garamond"/>
          <w:b/>
          <w:sz w:val="20"/>
          <w:szCs w:val="20"/>
        </w:rPr>
        <w:t>2</w:t>
      </w:r>
      <w:r w:rsidR="00D07A4B">
        <w:rPr>
          <w:rFonts w:ascii="Garamond" w:hAnsi="Garamond"/>
          <w:b/>
          <w:sz w:val="20"/>
          <w:szCs w:val="20"/>
        </w:rPr>
        <w:t>14</w:t>
      </w:r>
      <w:r w:rsidRPr="00461942">
        <w:rPr>
          <w:rFonts w:ascii="Garamond" w:hAnsi="Garamond"/>
          <w:b/>
          <w:sz w:val="20"/>
          <w:szCs w:val="20"/>
        </w:rPr>
        <w:t>/ZP-podprogowe/5WSzKzP/202</w:t>
      </w:r>
      <w:r w:rsidR="00F375CF" w:rsidRPr="00461942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461942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Szanowni Państwo,</w:t>
      </w:r>
    </w:p>
    <w:p w14:paraId="0CE87399" w14:textId="09C3D13D" w:rsidR="00B51345" w:rsidRPr="005822A2" w:rsidRDefault="00800960" w:rsidP="005822A2">
      <w:pPr>
        <w:jc w:val="both"/>
        <w:rPr>
          <w:rFonts w:ascii="Garamond" w:hAnsi="Garamond"/>
          <w:b/>
          <w:color w:val="000000"/>
          <w:sz w:val="22"/>
          <w:szCs w:val="22"/>
        </w:rPr>
      </w:pPr>
      <w:r w:rsidRPr="00461942">
        <w:rPr>
          <w:rFonts w:ascii="Garamond" w:hAnsi="Garamond"/>
          <w:sz w:val="20"/>
          <w:szCs w:val="20"/>
        </w:rPr>
        <w:t>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na:</w:t>
      </w:r>
      <w:r w:rsidRPr="00461942">
        <w:rPr>
          <w:rFonts w:ascii="Garamond" w:hAnsi="Garamond"/>
          <w:b/>
          <w:sz w:val="20"/>
          <w:szCs w:val="20"/>
        </w:rPr>
        <w:t xml:space="preserve"> </w:t>
      </w:r>
      <w:bookmarkStart w:id="0" w:name="_Hlk184988253"/>
      <w:r w:rsidR="00D07A4B" w:rsidRPr="005F1500">
        <w:rPr>
          <w:rFonts w:ascii="Garamond" w:hAnsi="Garamond"/>
          <w:b/>
          <w:sz w:val="20"/>
          <w:szCs w:val="20"/>
        </w:rPr>
        <w:t xml:space="preserve">DOSTAWY </w:t>
      </w:r>
      <w:bookmarkStart w:id="1" w:name="_Hlk206403760"/>
      <w:bookmarkEnd w:id="0"/>
      <w:r w:rsidR="00D07A4B">
        <w:rPr>
          <w:rFonts w:ascii="Garamond" w:hAnsi="Garamond"/>
          <w:b/>
          <w:sz w:val="20"/>
          <w:szCs w:val="20"/>
        </w:rPr>
        <w:t>MATERIAŁÓW DO ZABIEGÓW KARDIOLOGICZNYCH</w:t>
      </w:r>
      <w:bookmarkEnd w:id="1"/>
      <w:r w:rsidR="005240E1">
        <w:rPr>
          <w:rFonts w:ascii="Garamond" w:eastAsia="Times New Roman" w:hAnsi="Garamond" w:cs="Times New Roman"/>
          <w:b/>
          <w:kern w:val="0"/>
          <w:sz w:val="20"/>
          <w:szCs w:val="20"/>
          <w:lang w:eastAsia="ar-SA"/>
          <w14:ligatures w14:val="none"/>
        </w:rPr>
        <w:t>,</w:t>
      </w:r>
      <w:r w:rsidR="0081018D" w:rsidRPr="00461942">
        <w:rPr>
          <w:rFonts w:ascii="Garamond" w:hAnsi="Garamond"/>
          <w:sz w:val="20"/>
          <w:szCs w:val="20"/>
        </w:rPr>
        <w:t xml:space="preserve"> </w:t>
      </w:r>
      <w:r w:rsidRPr="00461942">
        <w:rPr>
          <w:rFonts w:ascii="Garamond" w:hAnsi="Garamond"/>
          <w:sz w:val="20"/>
          <w:szCs w:val="20"/>
        </w:rPr>
        <w:t>wpłynęł</w:t>
      </w:r>
      <w:r w:rsidR="009F6872" w:rsidRPr="00461942">
        <w:rPr>
          <w:rFonts w:ascii="Garamond" w:hAnsi="Garamond"/>
          <w:sz w:val="20"/>
          <w:szCs w:val="20"/>
        </w:rPr>
        <w:t>y</w:t>
      </w:r>
      <w:r w:rsidRPr="00461942">
        <w:rPr>
          <w:rFonts w:ascii="Garamond" w:hAnsi="Garamond"/>
          <w:sz w:val="20"/>
          <w:szCs w:val="20"/>
        </w:rPr>
        <w:t xml:space="preserve"> pytani</w:t>
      </w:r>
      <w:r w:rsidR="009F6872" w:rsidRPr="00461942">
        <w:rPr>
          <w:rFonts w:ascii="Garamond" w:hAnsi="Garamond"/>
          <w:sz w:val="20"/>
          <w:szCs w:val="20"/>
        </w:rPr>
        <w:t>a</w:t>
      </w:r>
      <w:r w:rsidRPr="00461942">
        <w:rPr>
          <w:rFonts w:ascii="Garamond" w:hAnsi="Garamond"/>
          <w:sz w:val="20"/>
          <w:szCs w:val="20"/>
        </w:rPr>
        <w:t xml:space="preserve">. </w:t>
      </w:r>
    </w:p>
    <w:p w14:paraId="5EB903F0" w14:textId="64A6B07C" w:rsidR="006B6DC5" w:rsidRPr="00461942" w:rsidRDefault="00800960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Treść pyta</w:t>
      </w:r>
      <w:r w:rsidR="00443584" w:rsidRPr="00461942">
        <w:rPr>
          <w:rFonts w:ascii="Garamond" w:hAnsi="Garamond"/>
          <w:sz w:val="20"/>
          <w:szCs w:val="20"/>
        </w:rPr>
        <w:t>nia</w:t>
      </w:r>
      <w:r w:rsidRPr="00461942">
        <w:rPr>
          <w:rFonts w:ascii="Garamond" w:hAnsi="Garamond"/>
          <w:sz w:val="20"/>
          <w:szCs w:val="20"/>
        </w:rPr>
        <w:t>, wraz z odpowiedzi</w:t>
      </w:r>
      <w:r w:rsidR="00FA0FE7" w:rsidRPr="00461942">
        <w:rPr>
          <w:rFonts w:ascii="Garamond" w:hAnsi="Garamond"/>
          <w:sz w:val="20"/>
          <w:szCs w:val="20"/>
        </w:rPr>
        <w:t>ą</w:t>
      </w:r>
      <w:r w:rsidRPr="00461942">
        <w:rPr>
          <w:rFonts w:ascii="Garamond" w:hAnsi="Garamond"/>
          <w:sz w:val="20"/>
          <w:szCs w:val="20"/>
        </w:rPr>
        <w:t xml:space="preserve"> na nie przedstawiam poniżej:</w:t>
      </w:r>
    </w:p>
    <w:p w14:paraId="0974959E" w14:textId="77777777" w:rsidR="003E4348" w:rsidRPr="00461942" w:rsidRDefault="003E4348" w:rsidP="003E4348">
      <w:pPr>
        <w:spacing w:after="0" w:line="240" w:lineRule="auto"/>
        <w:jc w:val="both"/>
        <w:rPr>
          <w:rFonts w:ascii="Garamond" w:hAnsi="Garamond" w:cs="Calibri"/>
          <w:sz w:val="20"/>
          <w:szCs w:val="20"/>
        </w:rPr>
      </w:pPr>
    </w:p>
    <w:p w14:paraId="6DE0A555" w14:textId="5B0F0A93" w:rsidR="003E4348" w:rsidRDefault="006B6DC5" w:rsidP="003E4348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>Pytanie 1:</w:t>
      </w:r>
      <w:bookmarkStart w:id="2" w:name="_Hlk190694491"/>
      <w:bookmarkStart w:id="3" w:name="_Hlk185837400"/>
      <w:bookmarkStart w:id="4" w:name="_Hlk184712695"/>
      <w:bookmarkStart w:id="5" w:name="_Hlk182913828"/>
    </w:p>
    <w:p w14:paraId="04F7A366" w14:textId="1B6864C5" w:rsidR="00D07A4B" w:rsidRPr="00D07A4B" w:rsidRDefault="00D07A4B" w:rsidP="00D0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Garamond" w:eastAsia="Times New Roman" w:hAnsi="Garamond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D07A4B">
        <w:rPr>
          <w:rFonts w:ascii="Garamond" w:eastAsia="Times New Roman" w:hAnsi="Garamond" w:cs="Times New Roman"/>
          <w:color w:val="000000"/>
          <w:kern w:val="0"/>
          <w:sz w:val="20"/>
          <w:szCs w:val="20"/>
          <w:lang w:eastAsia="pl-PL"/>
          <w14:ligatures w14:val="none"/>
        </w:rPr>
        <w:t>pakiet 1</w:t>
      </w:r>
    </w:p>
    <w:p w14:paraId="2B442F43" w14:textId="77777777" w:rsidR="00D07A4B" w:rsidRPr="00D07A4B" w:rsidRDefault="00D07A4B" w:rsidP="00D0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Garamond" w:eastAsia="Times New Roman" w:hAnsi="Garamond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D07A4B">
        <w:rPr>
          <w:rFonts w:ascii="Garamond" w:eastAsia="Times New Roman" w:hAnsi="Garamond" w:cs="Times New Roman"/>
          <w:color w:val="000000"/>
          <w:kern w:val="0"/>
          <w:sz w:val="20"/>
          <w:szCs w:val="20"/>
          <w:lang w:eastAsia="pl-PL"/>
          <w14:ligatures w14:val="none"/>
        </w:rPr>
        <w:t>Czy Zamawiający dopuści stentgrafty amerykańskiego producenta lidera w stentach pokrywanych z</w:t>
      </w:r>
    </w:p>
    <w:p w14:paraId="71D5E172" w14:textId="77777777" w:rsidR="00D07A4B" w:rsidRPr="00D07A4B" w:rsidRDefault="00D07A4B" w:rsidP="00D0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Garamond" w:eastAsia="Times New Roman" w:hAnsi="Garamond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D07A4B">
        <w:rPr>
          <w:rFonts w:ascii="Garamond" w:eastAsia="Times New Roman" w:hAnsi="Garamond" w:cs="Times New Roman"/>
          <w:color w:val="000000"/>
          <w:kern w:val="0"/>
          <w:sz w:val="20"/>
          <w:szCs w:val="20"/>
          <w:lang w:eastAsia="pl-PL"/>
          <w14:ligatures w14:val="none"/>
        </w:rPr>
        <w:t>ponad 15 letnim zastosowaniem klinicznym i z ponad 500 publikacjami klinicznymi.</w:t>
      </w:r>
    </w:p>
    <w:p w14:paraId="3536D6E3" w14:textId="77777777" w:rsidR="00D07A4B" w:rsidRPr="00D07A4B" w:rsidRDefault="00D07A4B" w:rsidP="00D0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Garamond" w:eastAsia="Times New Roman" w:hAnsi="Garamond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D07A4B">
        <w:rPr>
          <w:rFonts w:ascii="Garamond" w:eastAsia="Times New Roman" w:hAnsi="Garamond" w:cs="Times New Roman"/>
          <w:color w:val="000000"/>
          <w:kern w:val="0"/>
          <w:sz w:val="20"/>
          <w:szCs w:val="20"/>
          <w:lang w:eastAsia="pl-PL"/>
          <w14:ligatures w14:val="none"/>
        </w:rPr>
        <w:t>- Stentgraft pokrywane PTFE stalowe, wycinane laserowo,</w:t>
      </w:r>
    </w:p>
    <w:p w14:paraId="13DEA1B4" w14:textId="77777777" w:rsidR="00D07A4B" w:rsidRPr="00D07A4B" w:rsidRDefault="00D07A4B" w:rsidP="00D0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Garamond" w:eastAsia="Times New Roman" w:hAnsi="Garamond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D07A4B">
        <w:rPr>
          <w:rFonts w:ascii="Garamond" w:eastAsia="Times New Roman" w:hAnsi="Garamond" w:cs="Times New Roman"/>
          <w:color w:val="000000"/>
          <w:kern w:val="0"/>
          <w:sz w:val="20"/>
          <w:szCs w:val="20"/>
          <w:lang w:eastAsia="pl-PL"/>
          <w14:ligatures w14:val="none"/>
        </w:rPr>
        <w:t>- pokryte obustronnie, wewnątrz i na zewnątrz PTFE, łącznie z końcami stentu – korzyści z pełnego</w:t>
      </w:r>
    </w:p>
    <w:p w14:paraId="5EEE24B2" w14:textId="77777777" w:rsidR="00D07A4B" w:rsidRPr="00D07A4B" w:rsidRDefault="00D07A4B" w:rsidP="00D0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Garamond" w:eastAsia="Times New Roman" w:hAnsi="Garamond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D07A4B">
        <w:rPr>
          <w:rFonts w:ascii="Garamond" w:eastAsia="Times New Roman" w:hAnsi="Garamond" w:cs="Times New Roman"/>
          <w:color w:val="000000"/>
          <w:kern w:val="0"/>
          <w:sz w:val="20"/>
          <w:szCs w:val="20"/>
          <w:lang w:eastAsia="pl-PL"/>
          <w14:ligatures w14:val="none"/>
        </w:rPr>
        <w:t>pokrycia stentów:</w:t>
      </w:r>
    </w:p>
    <w:p w14:paraId="7102A43E" w14:textId="77777777" w:rsidR="00D07A4B" w:rsidRPr="00D07A4B" w:rsidRDefault="00D07A4B" w:rsidP="00D0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Garamond" w:eastAsia="Times New Roman" w:hAnsi="Garamond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D07A4B">
        <w:rPr>
          <w:rFonts w:ascii="Garamond" w:eastAsia="Times New Roman" w:hAnsi="Garamond" w:cs="Times New Roman"/>
          <w:color w:val="000000"/>
          <w:kern w:val="0"/>
          <w:sz w:val="20"/>
          <w:szCs w:val="20"/>
          <w:lang w:eastAsia="pl-PL"/>
          <w14:ligatures w14:val="none"/>
        </w:rPr>
        <w:t>* biokompatybilność - mniejsze ryzyko korozji, reakcji alergicznej i odpowiedzi immunologicznej</w:t>
      </w:r>
    </w:p>
    <w:p w14:paraId="0D63C7BA" w14:textId="77777777" w:rsidR="00D07A4B" w:rsidRPr="00D07A4B" w:rsidRDefault="00D07A4B" w:rsidP="00D0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Garamond" w:eastAsia="Times New Roman" w:hAnsi="Garamond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D07A4B">
        <w:rPr>
          <w:rFonts w:ascii="Garamond" w:eastAsia="Times New Roman" w:hAnsi="Garamond" w:cs="Times New Roman"/>
          <w:color w:val="000000"/>
          <w:kern w:val="0"/>
          <w:sz w:val="20"/>
          <w:szCs w:val="20"/>
          <w:lang w:eastAsia="pl-PL"/>
          <w14:ligatures w14:val="none"/>
        </w:rPr>
        <w:t>* mniejsze ryzyko restenozy</w:t>
      </w:r>
    </w:p>
    <w:p w14:paraId="47F1DEF2" w14:textId="77777777" w:rsidR="00D07A4B" w:rsidRPr="00D07A4B" w:rsidRDefault="00D07A4B" w:rsidP="00D0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Garamond" w:eastAsia="Times New Roman" w:hAnsi="Garamond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D07A4B">
        <w:rPr>
          <w:rFonts w:ascii="Garamond" w:eastAsia="Times New Roman" w:hAnsi="Garamond" w:cs="Times New Roman"/>
          <w:color w:val="000000"/>
          <w:kern w:val="0"/>
          <w:sz w:val="20"/>
          <w:szCs w:val="20"/>
          <w:lang w:eastAsia="pl-PL"/>
          <w14:ligatures w14:val="none"/>
        </w:rPr>
        <w:t>* Gładka, jednolita powierzchnia PTFE minimalizuje miejsca, gdzie mogą powstawać skrzepy</w:t>
      </w:r>
    </w:p>
    <w:p w14:paraId="2502C27B" w14:textId="77777777" w:rsidR="00D07A4B" w:rsidRPr="00D07A4B" w:rsidRDefault="00D07A4B" w:rsidP="00D0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Garamond" w:eastAsia="Times New Roman" w:hAnsi="Garamond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D07A4B">
        <w:rPr>
          <w:rFonts w:ascii="Garamond" w:eastAsia="Times New Roman" w:hAnsi="Garamond" w:cs="Times New Roman"/>
          <w:color w:val="000000"/>
          <w:kern w:val="0"/>
          <w:sz w:val="20"/>
          <w:szCs w:val="20"/>
          <w:lang w:eastAsia="pl-PL"/>
          <w14:ligatures w14:val="none"/>
        </w:rPr>
        <w:t>- długość stentów 22mm,32mm, 38mm, 59mm</w:t>
      </w:r>
    </w:p>
    <w:p w14:paraId="6C2A430E" w14:textId="75EBB6FB" w:rsidR="00961A47" w:rsidRDefault="00D07A4B" w:rsidP="00D0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Garamond" w:eastAsia="Times New Roman" w:hAnsi="Garamond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D07A4B">
        <w:rPr>
          <w:rFonts w:ascii="Garamond" w:eastAsia="Times New Roman" w:hAnsi="Garamond" w:cs="Times New Roman"/>
          <w:color w:val="000000"/>
          <w:kern w:val="0"/>
          <w:sz w:val="20"/>
          <w:szCs w:val="20"/>
          <w:lang w:eastAsia="pl-PL"/>
          <w14:ligatures w14:val="none"/>
        </w:rPr>
        <w:t>Pozostałe parametry zgodne z SWZ.</w:t>
      </w:r>
    </w:p>
    <w:p w14:paraId="642B82EC" w14:textId="77777777" w:rsidR="00D07A4B" w:rsidRPr="00961A47" w:rsidRDefault="00D07A4B" w:rsidP="00D0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Garamond" w:eastAsia="Times New Roman" w:hAnsi="Garamond" w:cs="Courier New"/>
          <w:kern w:val="0"/>
          <w:sz w:val="20"/>
          <w:szCs w:val="20"/>
          <w:lang w:eastAsia="pl-PL"/>
          <w14:ligatures w14:val="none"/>
        </w:rPr>
      </w:pPr>
    </w:p>
    <w:p w14:paraId="42992B83" w14:textId="53AC65DE" w:rsidR="00404C29" w:rsidRDefault="009F6872" w:rsidP="00D07A4B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bookmarkStart w:id="6" w:name="_Hlk208814358"/>
      <w:bookmarkStart w:id="7" w:name="_Hlk207696713"/>
      <w:r w:rsidRPr="005240E1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F62B58" w:rsidRPr="005240E1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Start w:id="8" w:name="_Hlk199841678"/>
      <w:bookmarkStart w:id="9" w:name="_Hlk203126779"/>
      <w:bookmarkEnd w:id="2"/>
      <w:bookmarkEnd w:id="3"/>
      <w:bookmarkEnd w:id="4"/>
      <w:bookmarkEnd w:id="5"/>
      <w:r w:rsidR="00961A47">
        <w:rPr>
          <w:rFonts w:ascii="Garamond" w:hAnsi="Garamond" w:cstheme="minorHAnsi"/>
          <w:b/>
          <w:bCs/>
          <w:sz w:val="20"/>
          <w:szCs w:val="20"/>
        </w:rPr>
        <w:t xml:space="preserve">Zamawiający </w:t>
      </w:r>
      <w:bookmarkEnd w:id="6"/>
      <w:r w:rsidR="00D07A4B">
        <w:rPr>
          <w:rFonts w:ascii="Garamond" w:hAnsi="Garamond" w:cstheme="minorHAnsi"/>
          <w:b/>
          <w:bCs/>
          <w:sz w:val="20"/>
          <w:szCs w:val="20"/>
        </w:rPr>
        <w:t xml:space="preserve">dopuszcza. </w:t>
      </w:r>
    </w:p>
    <w:bookmarkEnd w:id="7"/>
    <w:p w14:paraId="2BA9AFDC" w14:textId="6448A0C8" w:rsidR="00DA67D0" w:rsidRDefault="00DA67D0" w:rsidP="00D07A4B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highlight w:val="lightGray"/>
          <w:u w:val="single"/>
        </w:rPr>
        <w:t>2</w:t>
      </w:r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>:</w:t>
      </w:r>
    </w:p>
    <w:p w14:paraId="50DB13AD" w14:textId="0D658A64" w:rsidR="00D07A4B" w:rsidRPr="00D07A4B" w:rsidRDefault="00D07A4B" w:rsidP="00D07A4B">
      <w:pPr>
        <w:spacing w:after="0" w:line="276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D07A4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Dotyczy umowy § 7 ust. 1 pkt.  3 ) i 4) Prosimy o zmianę słowa „opóźnienie” na słowo „zwłoka”. Pozwoli to na obciążenie wykonawcy karą umowną w sytuacji, w której niewykonanie przedmiotu umowy w terminie będzie wynikało z jego winy. Nie znajduje uzasadnienia zapis, który obciąża wykonawcę karą umowną w przypadku niewykonania przedmiotu umowy w terminie z powodów leżących po stronie zamawiającego, osoby trzeciej lub z przyczyn losowych</w:t>
      </w:r>
      <w:r w:rsidRPr="00D07A4B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>.</w:t>
      </w:r>
    </w:p>
    <w:p w14:paraId="693EE235" w14:textId="66C1CB42" w:rsidR="00D07A4B" w:rsidRPr="00D07A4B" w:rsidRDefault="00D07A4B" w:rsidP="00D07A4B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D07A4B">
        <w:rPr>
          <w:rFonts w:ascii="Garamond" w:hAnsi="Garamond" w:cstheme="minorHAnsi"/>
          <w:b/>
          <w:bCs/>
          <w:sz w:val="20"/>
          <w:szCs w:val="20"/>
        </w:rPr>
        <w:t>Odpowiedź: Zamawiający</w:t>
      </w:r>
      <w:r>
        <w:rPr>
          <w:rFonts w:ascii="Garamond" w:hAnsi="Garamond" w:cstheme="minorHAnsi"/>
          <w:b/>
          <w:bCs/>
          <w:sz w:val="20"/>
          <w:szCs w:val="20"/>
        </w:rPr>
        <w:t xml:space="preserve"> nie</w:t>
      </w:r>
      <w:r w:rsidRPr="00D07A4B">
        <w:rPr>
          <w:rFonts w:ascii="Garamond" w:hAnsi="Garamond" w:cstheme="minorHAnsi"/>
          <w:b/>
          <w:bCs/>
          <w:sz w:val="20"/>
          <w:szCs w:val="20"/>
        </w:rPr>
        <w:t xml:space="preserve"> dopuszcza. </w:t>
      </w:r>
    </w:p>
    <w:p w14:paraId="18CAB3DC" w14:textId="77777777" w:rsidR="00D07A4B" w:rsidRPr="00D07A4B" w:rsidRDefault="00D07A4B" w:rsidP="00D07A4B">
      <w:pPr>
        <w:spacing w:line="276" w:lineRule="auto"/>
        <w:jc w:val="both"/>
        <w:rPr>
          <w:rFonts w:ascii="Garamond" w:hAnsi="Garamond"/>
          <w:b/>
          <w:sz w:val="20"/>
          <w:szCs w:val="20"/>
          <w:highlight w:val="lightGray"/>
          <w:u w:val="single"/>
        </w:rPr>
      </w:pPr>
    </w:p>
    <w:p w14:paraId="64DA7319" w14:textId="2DD328A3" w:rsidR="00D07A4B" w:rsidRPr="00D07A4B" w:rsidRDefault="00D07A4B" w:rsidP="00D07A4B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D07A4B">
        <w:rPr>
          <w:rFonts w:ascii="Garamond" w:hAnsi="Garamond"/>
          <w:b/>
          <w:sz w:val="20"/>
          <w:szCs w:val="20"/>
          <w:highlight w:val="lightGray"/>
          <w:u w:val="single"/>
        </w:rPr>
        <w:t xml:space="preserve">Pytanie </w:t>
      </w:r>
      <w:r w:rsidRPr="00D07A4B">
        <w:rPr>
          <w:rFonts w:ascii="Garamond" w:hAnsi="Garamond"/>
          <w:b/>
          <w:sz w:val="20"/>
          <w:szCs w:val="20"/>
          <w:highlight w:val="lightGray"/>
          <w:u w:val="single"/>
        </w:rPr>
        <w:t>3</w:t>
      </w:r>
      <w:r w:rsidRPr="00D07A4B">
        <w:rPr>
          <w:rFonts w:ascii="Garamond" w:hAnsi="Garamond"/>
          <w:b/>
          <w:sz w:val="20"/>
          <w:szCs w:val="20"/>
          <w:highlight w:val="lightGray"/>
          <w:u w:val="single"/>
        </w:rPr>
        <w:t>:</w:t>
      </w:r>
    </w:p>
    <w:p w14:paraId="383B35E3" w14:textId="77777777" w:rsidR="00D07A4B" w:rsidRPr="00D07A4B" w:rsidRDefault="00D07A4B" w:rsidP="00D07A4B">
      <w:pPr>
        <w:spacing w:before="100" w:beforeAutospacing="1" w:after="100" w:afterAutospacing="1" w:line="276" w:lineRule="auto"/>
        <w:rPr>
          <w:rFonts w:ascii="Garamond" w:hAnsi="Garamond" w:cstheme="minorHAnsi"/>
          <w:b/>
          <w:bCs/>
          <w:sz w:val="20"/>
          <w:szCs w:val="20"/>
        </w:rPr>
      </w:pPr>
      <w:r w:rsidRPr="00D07A4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Prosimy o dodanie do umowy zapisu dot. łącznego limitu kar, jakimi Zamawiający może obciążyć Wykonawcę, co umożliwi również wykonawcom właściwą ocenę ryzyka i należytą wycenę oferty. W przeciwnym razie nasza firma nie będzie mogła złożyć oferty.</w:t>
      </w:r>
      <w:r w:rsidRPr="00D07A4B">
        <w:rPr>
          <w:rFonts w:ascii="Garamond" w:hAnsi="Garamond" w:cstheme="minorHAnsi"/>
          <w:b/>
          <w:bCs/>
          <w:sz w:val="20"/>
          <w:szCs w:val="20"/>
        </w:rPr>
        <w:t xml:space="preserve"> </w:t>
      </w:r>
    </w:p>
    <w:p w14:paraId="6CD8095F" w14:textId="489BC885" w:rsidR="00DA67D0" w:rsidRPr="00D07A4B" w:rsidRDefault="00DA67D0" w:rsidP="00D07A4B">
      <w:pPr>
        <w:spacing w:before="100" w:beforeAutospacing="1" w:after="100" w:afterAutospacing="1" w:line="276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D07A4B">
        <w:rPr>
          <w:rFonts w:ascii="Garamond" w:hAnsi="Garamond" w:cstheme="minorHAnsi"/>
          <w:b/>
          <w:bCs/>
          <w:sz w:val="20"/>
          <w:szCs w:val="20"/>
        </w:rPr>
        <w:t>Odpowiedź: Zamawiający</w:t>
      </w:r>
      <w:r w:rsidR="0005077B" w:rsidRPr="00D07A4B">
        <w:rPr>
          <w:rFonts w:ascii="Garamond" w:hAnsi="Garamond" w:cstheme="minorHAnsi"/>
          <w:b/>
          <w:bCs/>
          <w:sz w:val="20"/>
          <w:szCs w:val="20"/>
        </w:rPr>
        <w:t xml:space="preserve"> nie </w:t>
      </w:r>
      <w:r w:rsidR="00D07A4B">
        <w:rPr>
          <w:rFonts w:ascii="Garamond" w:hAnsi="Garamond" w:cstheme="minorHAnsi"/>
          <w:b/>
          <w:bCs/>
          <w:sz w:val="20"/>
          <w:szCs w:val="20"/>
        </w:rPr>
        <w:t>dopuszcza.</w:t>
      </w:r>
    </w:p>
    <w:p w14:paraId="27C509F3" w14:textId="77777777" w:rsidR="00150079" w:rsidRPr="00D07A4B" w:rsidRDefault="00150079" w:rsidP="00404C29">
      <w:pPr>
        <w:jc w:val="both"/>
        <w:rPr>
          <w:rFonts w:ascii="Garamond" w:hAnsi="Garamond" w:cstheme="minorHAnsi"/>
          <w:b/>
          <w:bCs/>
          <w:sz w:val="20"/>
          <w:szCs w:val="20"/>
        </w:rPr>
      </w:pPr>
    </w:p>
    <w:bookmarkEnd w:id="8"/>
    <w:bookmarkEnd w:id="9"/>
    <w:p w14:paraId="75B7655D" w14:textId="77777777" w:rsidR="006B6DC5" w:rsidRPr="00461942" w:rsidRDefault="006B6DC5" w:rsidP="00B622F2">
      <w:pPr>
        <w:spacing w:line="276" w:lineRule="auto"/>
        <w:jc w:val="both"/>
        <w:rPr>
          <w:rFonts w:ascii="Garamond" w:eastAsia="Calibri" w:hAnsi="Garamond" w:cs="Bai Jamjuree Medium"/>
          <w:kern w:val="0"/>
          <w:sz w:val="20"/>
          <w:szCs w:val="20"/>
          <w14:ligatures w14:val="none"/>
        </w:rPr>
      </w:pPr>
    </w:p>
    <w:p w14:paraId="21059B82" w14:textId="6BA33DFE" w:rsidR="00800960" w:rsidRPr="00461942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Z poważaniem,</w:t>
      </w:r>
    </w:p>
    <w:p w14:paraId="7130C4AD" w14:textId="3768B3BC" w:rsidR="00672E3D" w:rsidRPr="00461942" w:rsidRDefault="00965302" w:rsidP="00126E96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461942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Sekcja Zamówień Publicznych</w:t>
      </w:r>
    </w:p>
    <w:sectPr w:rsidR="005370F0" w:rsidRPr="00461942" w:rsidSect="00791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i Jamjuree Medium">
    <w:altName w:val="Calibri"/>
    <w:charset w:val="EE"/>
    <w:family w:val="auto"/>
    <w:pitch w:val="variable"/>
    <w:sig w:usb0="21000007" w:usb1="00000001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BB80EBB"/>
    <w:multiLevelType w:val="hybridMultilevel"/>
    <w:tmpl w:val="5CAEF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1044070"/>
    <w:multiLevelType w:val="hybridMultilevel"/>
    <w:tmpl w:val="C6C2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11422"/>
    <w:multiLevelType w:val="hybridMultilevel"/>
    <w:tmpl w:val="16FE9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16FE7"/>
    <w:multiLevelType w:val="hybridMultilevel"/>
    <w:tmpl w:val="F8928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06B54"/>
    <w:multiLevelType w:val="hybridMultilevel"/>
    <w:tmpl w:val="E2FA5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53C9A"/>
    <w:multiLevelType w:val="hybridMultilevel"/>
    <w:tmpl w:val="0ECE5D8A"/>
    <w:lvl w:ilvl="0" w:tplc="F5B25D7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D5D42"/>
    <w:multiLevelType w:val="multilevel"/>
    <w:tmpl w:val="EAF43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3F836F7"/>
    <w:multiLevelType w:val="hybridMultilevel"/>
    <w:tmpl w:val="E4821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14C059D"/>
    <w:multiLevelType w:val="hybridMultilevel"/>
    <w:tmpl w:val="058C12D6"/>
    <w:lvl w:ilvl="0" w:tplc="EBF47D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8"/>
  </w:num>
  <w:num w:numId="3" w16cid:durableId="1466502474">
    <w:abstractNumId w:val="0"/>
  </w:num>
  <w:num w:numId="4" w16cid:durableId="574170068">
    <w:abstractNumId w:val="13"/>
  </w:num>
  <w:num w:numId="5" w16cid:durableId="2052266654">
    <w:abstractNumId w:val="20"/>
  </w:num>
  <w:num w:numId="6" w16cid:durableId="1215241211">
    <w:abstractNumId w:val="2"/>
  </w:num>
  <w:num w:numId="7" w16cid:durableId="268198183">
    <w:abstractNumId w:val="23"/>
  </w:num>
  <w:num w:numId="8" w16cid:durableId="1340541815">
    <w:abstractNumId w:val="24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9"/>
  </w:num>
  <w:num w:numId="14" w16cid:durableId="12520128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1686901580">
    <w:abstractNumId w:val="11"/>
  </w:num>
  <w:num w:numId="18" w16cid:durableId="264466621">
    <w:abstractNumId w:val="10"/>
  </w:num>
  <w:num w:numId="19" w16cid:durableId="422647345">
    <w:abstractNumId w:val="16"/>
  </w:num>
  <w:num w:numId="20" w16cid:durableId="2051417131">
    <w:abstractNumId w:val="21"/>
  </w:num>
  <w:num w:numId="21" w16cid:durableId="622468756">
    <w:abstractNumId w:val="19"/>
  </w:num>
  <w:num w:numId="22" w16cid:durableId="281033225">
    <w:abstractNumId w:val="12"/>
  </w:num>
  <w:num w:numId="23" w16cid:durableId="694624093">
    <w:abstractNumId w:val="14"/>
  </w:num>
  <w:num w:numId="24" w16cid:durableId="1425371444">
    <w:abstractNumId w:val="8"/>
  </w:num>
  <w:num w:numId="25" w16cid:durableId="14634956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1C72"/>
    <w:rsid w:val="0004300F"/>
    <w:rsid w:val="0005077B"/>
    <w:rsid w:val="00053880"/>
    <w:rsid w:val="00090234"/>
    <w:rsid w:val="00091E8C"/>
    <w:rsid w:val="000A1CEC"/>
    <w:rsid w:val="000C6827"/>
    <w:rsid w:val="000D4992"/>
    <w:rsid w:val="0010018B"/>
    <w:rsid w:val="00100B67"/>
    <w:rsid w:val="001047EA"/>
    <w:rsid w:val="00126E96"/>
    <w:rsid w:val="001352C7"/>
    <w:rsid w:val="00142226"/>
    <w:rsid w:val="00143518"/>
    <w:rsid w:val="00150079"/>
    <w:rsid w:val="00177C94"/>
    <w:rsid w:val="001A05BA"/>
    <w:rsid w:val="001B2580"/>
    <w:rsid w:val="001E6A49"/>
    <w:rsid w:val="002349DF"/>
    <w:rsid w:val="0023607B"/>
    <w:rsid w:val="002360AB"/>
    <w:rsid w:val="002554A3"/>
    <w:rsid w:val="00266783"/>
    <w:rsid w:val="002912E7"/>
    <w:rsid w:val="00296DCE"/>
    <w:rsid w:val="002B4E6B"/>
    <w:rsid w:val="002E3B72"/>
    <w:rsid w:val="002F0160"/>
    <w:rsid w:val="00311AE9"/>
    <w:rsid w:val="00316BF5"/>
    <w:rsid w:val="00336897"/>
    <w:rsid w:val="00347672"/>
    <w:rsid w:val="00382A66"/>
    <w:rsid w:val="003B4F0A"/>
    <w:rsid w:val="003D13CC"/>
    <w:rsid w:val="003E4348"/>
    <w:rsid w:val="003E69CE"/>
    <w:rsid w:val="00401AE4"/>
    <w:rsid w:val="00404C29"/>
    <w:rsid w:val="004118BD"/>
    <w:rsid w:val="00423BBB"/>
    <w:rsid w:val="00433069"/>
    <w:rsid w:val="00442E59"/>
    <w:rsid w:val="00443584"/>
    <w:rsid w:val="00444CA8"/>
    <w:rsid w:val="00461942"/>
    <w:rsid w:val="00465ED0"/>
    <w:rsid w:val="00486330"/>
    <w:rsid w:val="004C585C"/>
    <w:rsid w:val="004C59F0"/>
    <w:rsid w:val="00503F5E"/>
    <w:rsid w:val="005146FB"/>
    <w:rsid w:val="005240E1"/>
    <w:rsid w:val="005370F0"/>
    <w:rsid w:val="00556DB9"/>
    <w:rsid w:val="005822A2"/>
    <w:rsid w:val="00582C41"/>
    <w:rsid w:val="00585BB0"/>
    <w:rsid w:val="005A6336"/>
    <w:rsid w:val="005B3AFD"/>
    <w:rsid w:val="005C4DD0"/>
    <w:rsid w:val="005D1D7C"/>
    <w:rsid w:val="005E509F"/>
    <w:rsid w:val="005E6686"/>
    <w:rsid w:val="00614A51"/>
    <w:rsid w:val="00620C2F"/>
    <w:rsid w:val="00640099"/>
    <w:rsid w:val="00672E3D"/>
    <w:rsid w:val="0068602A"/>
    <w:rsid w:val="006B6DC5"/>
    <w:rsid w:val="006D2E48"/>
    <w:rsid w:val="006D4ED7"/>
    <w:rsid w:val="006F3047"/>
    <w:rsid w:val="007034F2"/>
    <w:rsid w:val="007107AB"/>
    <w:rsid w:val="007348D4"/>
    <w:rsid w:val="00752741"/>
    <w:rsid w:val="00763B9A"/>
    <w:rsid w:val="0078727D"/>
    <w:rsid w:val="00791D76"/>
    <w:rsid w:val="007C5A76"/>
    <w:rsid w:val="007C771C"/>
    <w:rsid w:val="00800960"/>
    <w:rsid w:val="0081018D"/>
    <w:rsid w:val="00830DE8"/>
    <w:rsid w:val="00836423"/>
    <w:rsid w:val="008409AC"/>
    <w:rsid w:val="00853C67"/>
    <w:rsid w:val="0089195F"/>
    <w:rsid w:val="00892A57"/>
    <w:rsid w:val="00894E85"/>
    <w:rsid w:val="008A38EB"/>
    <w:rsid w:val="009352EE"/>
    <w:rsid w:val="00951466"/>
    <w:rsid w:val="00961A47"/>
    <w:rsid w:val="00965302"/>
    <w:rsid w:val="00987BFC"/>
    <w:rsid w:val="00990CDD"/>
    <w:rsid w:val="00993B94"/>
    <w:rsid w:val="00995383"/>
    <w:rsid w:val="009B7732"/>
    <w:rsid w:val="009C30DD"/>
    <w:rsid w:val="009D6B26"/>
    <w:rsid w:val="009D765C"/>
    <w:rsid w:val="009E6B12"/>
    <w:rsid w:val="009F1534"/>
    <w:rsid w:val="009F6872"/>
    <w:rsid w:val="009F7586"/>
    <w:rsid w:val="00A23899"/>
    <w:rsid w:val="00A54C9A"/>
    <w:rsid w:val="00A60F5A"/>
    <w:rsid w:val="00A61E62"/>
    <w:rsid w:val="00A664D4"/>
    <w:rsid w:val="00AA0C2D"/>
    <w:rsid w:val="00AA1ECD"/>
    <w:rsid w:val="00AA2DC8"/>
    <w:rsid w:val="00AA531D"/>
    <w:rsid w:val="00AC237C"/>
    <w:rsid w:val="00AE1961"/>
    <w:rsid w:val="00B42921"/>
    <w:rsid w:val="00B42F78"/>
    <w:rsid w:val="00B51345"/>
    <w:rsid w:val="00B52902"/>
    <w:rsid w:val="00B622F2"/>
    <w:rsid w:val="00B83687"/>
    <w:rsid w:val="00B85BAA"/>
    <w:rsid w:val="00BF01F3"/>
    <w:rsid w:val="00BF48AB"/>
    <w:rsid w:val="00BF518F"/>
    <w:rsid w:val="00C15CCF"/>
    <w:rsid w:val="00C20DA0"/>
    <w:rsid w:val="00C275A5"/>
    <w:rsid w:val="00C405CF"/>
    <w:rsid w:val="00C471EA"/>
    <w:rsid w:val="00C47D15"/>
    <w:rsid w:val="00C616A5"/>
    <w:rsid w:val="00CF19FE"/>
    <w:rsid w:val="00D07A4B"/>
    <w:rsid w:val="00D215FC"/>
    <w:rsid w:val="00D54EA2"/>
    <w:rsid w:val="00DA67D0"/>
    <w:rsid w:val="00DB20D9"/>
    <w:rsid w:val="00DB7FA3"/>
    <w:rsid w:val="00DE43F1"/>
    <w:rsid w:val="00DE4504"/>
    <w:rsid w:val="00E1383E"/>
    <w:rsid w:val="00E27326"/>
    <w:rsid w:val="00E32039"/>
    <w:rsid w:val="00E66826"/>
    <w:rsid w:val="00E7231A"/>
    <w:rsid w:val="00E85643"/>
    <w:rsid w:val="00E92868"/>
    <w:rsid w:val="00ED3F7B"/>
    <w:rsid w:val="00EE5C03"/>
    <w:rsid w:val="00F11CAE"/>
    <w:rsid w:val="00F375CF"/>
    <w:rsid w:val="00F403AB"/>
    <w:rsid w:val="00F62B58"/>
    <w:rsid w:val="00F75676"/>
    <w:rsid w:val="00F75D7E"/>
    <w:rsid w:val="00F77BAF"/>
    <w:rsid w:val="00FA0FE7"/>
    <w:rsid w:val="00FD08AA"/>
    <w:rsid w:val="00FD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NormalnyWeb">
    <w:name w:val="Normal (Web)"/>
    <w:basedOn w:val="Normalny"/>
    <w:uiPriority w:val="99"/>
    <w:unhideWhenUsed/>
    <w:rsid w:val="006B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10</cp:revision>
  <cp:lastPrinted>2025-05-19T05:48:00Z</cp:lastPrinted>
  <dcterms:created xsi:type="dcterms:W3CDTF">2025-07-02T06:10:00Z</dcterms:created>
  <dcterms:modified xsi:type="dcterms:W3CDTF">2025-09-24T04:58:00Z</dcterms:modified>
</cp:coreProperties>
</file>