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C705074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B3A59">
        <w:rPr>
          <w:rFonts w:ascii="Garamond" w:hAnsi="Garamond"/>
          <w:sz w:val="20"/>
          <w:szCs w:val="20"/>
        </w:rPr>
        <w:t>05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</w:t>
      </w:r>
      <w:r w:rsidR="001B3A59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781E87D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EE888A1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1B3A59">
        <w:rPr>
          <w:rFonts w:ascii="Garamond" w:hAnsi="Garamond"/>
          <w:b/>
          <w:sz w:val="20"/>
          <w:szCs w:val="20"/>
        </w:rPr>
        <w:t>81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CF35C30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5662442"/>
      <w:r w:rsidR="001B3A59" w:rsidRPr="001B3A5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DOSTAWY RĘKAWIC DO CHEMIOTERAPII</w:t>
      </w:r>
      <w:bookmarkEnd w:id="0"/>
      <w:r w:rsidR="001B3A59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99B7365" w14:textId="77777777" w:rsidR="001B3A59" w:rsidRPr="001B3A59" w:rsidRDefault="001B3A59" w:rsidP="001B3A59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bookmarkStart w:id="1" w:name="_Hlk213229960"/>
      <w:r w:rsidRPr="001B3A59">
        <w:rPr>
          <w:rFonts w:ascii="Garamond" w:hAnsi="Garamond" w:cs="Arial"/>
          <w:color w:val="000000"/>
          <w:sz w:val="20"/>
          <w:szCs w:val="20"/>
        </w:rPr>
        <w:t xml:space="preserve">Czy Zmawiający dopuści alternatywne rękawice sterylne, lateksowe, </w:t>
      </w:r>
      <w:proofErr w:type="spellStart"/>
      <w:r w:rsidRPr="001B3A59">
        <w:rPr>
          <w:rFonts w:ascii="Garamond" w:hAnsi="Garamond" w:cs="Arial"/>
          <w:color w:val="000000"/>
          <w:sz w:val="20"/>
          <w:szCs w:val="20"/>
        </w:rPr>
        <w:t>bezpudrowe</w:t>
      </w:r>
      <w:proofErr w:type="spellEnd"/>
      <w:r w:rsidRPr="001B3A59">
        <w:rPr>
          <w:rFonts w:ascii="Garamond" w:hAnsi="Garamond" w:cs="Arial"/>
          <w:color w:val="000000"/>
          <w:sz w:val="20"/>
          <w:szCs w:val="20"/>
        </w:rPr>
        <w:t xml:space="preserve">, obustronnie polimeryzowane, powierzchnia zewnętrzna </w:t>
      </w:r>
      <w:proofErr w:type="spellStart"/>
      <w:r w:rsidRPr="001B3A59">
        <w:rPr>
          <w:rFonts w:ascii="Garamond" w:hAnsi="Garamond" w:cs="Arial"/>
          <w:color w:val="000000"/>
          <w:sz w:val="20"/>
          <w:szCs w:val="20"/>
        </w:rPr>
        <w:t>mikroteksturowana</w:t>
      </w:r>
      <w:proofErr w:type="spellEnd"/>
      <w:r w:rsidRPr="001B3A59">
        <w:rPr>
          <w:rFonts w:ascii="Garamond" w:hAnsi="Garamond" w:cs="Arial"/>
          <w:color w:val="000000"/>
          <w:sz w:val="20"/>
          <w:szCs w:val="20"/>
        </w:rPr>
        <w:t xml:space="preserve">, kolor naturalny, kształt anatomiczny, mankiet zakończony rolowanym brzegiem zapobiegającym zsuwaniu się rękawicy, ergonomiczna konstrukcja, długość min. 295 mm, AQL 0,65; proteiny &lt;10 µg/g; zaklasyfikowane jako wyrób medyczny klasy </w:t>
      </w:r>
      <w:proofErr w:type="spellStart"/>
      <w:r w:rsidRPr="001B3A59">
        <w:rPr>
          <w:rFonts w:ascii="Garamond" w:hAnsi="Garamond" w:cs="Arial"/>
          <w:color w:val="000000"/>
          <w:sz w:val="20"/>
          <w:szCs w:val="20"/>
        </w:rPr>
        <w:t>IIa</w:t>
      </w:r>
      <w:proofErr w:type="spellEnd"/>
      <w:r w:rsidRPr="001B3A59">
        <w:rPr>
          <w:rFonts w:ascii="Garamond" w:hAnsi="Garamond" w:cs="Arial"/>
          <w:color w:val="000000"/>
          <w:sz w:val="20"/>
          <w:szCs w:val="20"/>
        </w:rPr>
        <w:t xml:space="preserve"> i środek ochrony indywidualnej kategorii III;  zgodne z EN ISO 374-1 (typ B) i EN ISO 374-5 (oznaczone piktogramem na opakowaniu jednostkowym i zbiorczym); EN ISO 21420, EN 455-1,2,3, 4, EN 556, ISO 11137-1, odporne na przenikanie substancji chemicznych wg EN 374; odporne na min. 17 </w:t>
      </w:r>
      <w:proofErr w:type="spellStart"/>
      <w:r w:rsidRPr="001B3A59">
        <w:rPr>
          <w:rFonts w:ascii="Garamond" w:hAnsi="Garamond" w:cs="Arial"/>
          <w:color w:val="000000"/>
          <w:sz w:val="20"/>
          <w:szCs w:val="20"/>
        </w:rPr>
        <w:t>cytostatyków</w:t>
      </w:r>
      <w:proofErr w:type="spellEnd"/>
      <w:r w:rsidRPr="001B3A59">
        <w:rPr>
          <w:rFonts w:ascii="Garamond" w:hAnsi="Garamond" w:cs="Arial"/>
          <w:color w:val="000000"/>
          <w:sz w:val="20"/>
          <w:szCs w:val="20"/>
        </w:rPr>
        <w:t xml:space="preserve"> zgodnie z normą ASTM D6978; opakowanie jednostkowe zewnętrzne zawierające informacje w języku polskim o rodzaju rękawicy - rękawica chirurgiczna, 50 par  w pakowaniu; rozmiary 5,5-9,0, możliwość zakładania rękawic na drugie rękawice? </w:t>
      </w:r>
    </w:p>
    <w:p w14:paraId="0EB5B748" w14:textId="3ED7BB88" w:rsidR="00E10129" w:rsidRPr="00F976CC" w:rsidRDefault="00E10129" w:rsidP="00E1012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 w:rsidR="001B3A59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TAK, </w:t>
      </w:r>
      <w:r w:rsidR="00F976C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 w:rsidR="001B3A59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dopuszcza. </w:t>
      </w:r>
      <w:bookmarkEnd w:id="1"/>
    </w:p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90234"/>
    <w:rsid w:val="00091E8C"/>
    <w:rsid w:val="000A1CEC"/>
    <w:rsid w:val="000C6827"/>
    <w:rsid w:val="000D2E7D"/>
    <w:rsid w:val="000D4992"/>
    <w:rsid w:val="000F0D2A"/>
    <w:rsid w:val="00126E96"/>
    <w:rsid w:val="001352C7"/>
    <w:rsid w:val="00142226"/>
    <w:rsid w:val="00177C94"/>
    <w:rsid w:val="001A05BA"/>
    <w:rsid w:val="001B2580"/>
    <w:rsid w:val="001B3A59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A39C4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5F121D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61</cp:revision>
  <cp:lastPrinted>2025-05-19T05:48:00Z</cp:lastPrinted>
  <dcterms:created xsi:type="dcterms:W3CDTF">2024-09-17T06:10:00Z</dcterms:created>
  <dcterms:modified xsi:type="dcterms:W3CDTF">2025-12-05T09:20:00Z</dcterms:modified>
</cp:coreProperties>
</file>