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6578CAE4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56FFC">
        <w:rPr>
          <w:rFonts w:ascii="Garamond" w:hAnsi="Garamond"/>
          <w:sz w:val="20"/>
          <w:szCs w:val="20"/>
        </w:rPr>
        <w:t>11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956FFC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07E064A1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956FFC">
        <w:rPr>
          <w:rFonts w:ascii="Garamond" w:hAnsi="Garamond"/>
          <w:b/>
          <w:sz w:val="20"/>
          <w:szCs w:val="20"/>
        </w:rPr>
        <w:t>38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9548D1A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4364999"/>
      <w:bookmarkStart w:id="1" w:name="_Hlk185408848"/>
      <w:bookmarkStart w:id="2" w:name="_Hlk185417653"/>
      <w:bookmarkStart w:id="3" w:name="_Hlk221191915"/>
      <w:r w:rsidR="00956FFC" w:rsidRPr="00956FFC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bookmarkEnd w:id="1"/>
      <w:bookmarkEnd w:id="2"/>
      <w:r w:rsidR="00956FFC" w:rsidRPr="00956FFC">
        <w:rPr>
          <w:rFonts w:ascii="Garamond" w:hAnsi="Garamond"/>
          <w:b/>
          <w:bCs/>
          <w:sz w:val="20"/>
          <w:szCs w:val="20"/>
        </w:rPr>
        <w:t>MATERIAŁÓW DLA KARDIOLOGII ZABIEGOWEJ</w:t>
      </w:r>
      <w:bookmarkEnd w:id="3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DC6A47D" w14:textId="77777777" w:rsidR="00956FFC" w:rsidRDefault="00956FFC" w:rsidP="00A0410A">
      <w:pPr>
        <w:spacing w:line="276" w:lineRule="auto"/>
        <w:jc w:val="both"/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</w:pPr>
      <w:bookmarkStart w:id="4" w:name="_Hlk216855137"/>
      <w:bookmarkStart w:id="5" w:name="_Hlk213229960"/>
      <w:bookmarkStart w:id="6" w:name="_Hlk215573466"/>
      <w:bookmarkStart w:id="7" w:name="_Hlk216690794"/>
      <w:r w:rsidRPr="00956FFC">
        <w:rPr>
          <w:rFonts w:ascii="Garamond" w:eastAsia="Calibri" w:hAnsi="Garamond" w:cs="Arial"/>
          <w:kern w:val="0"/>
          <w:sz w:val="20"/>
          <w:szCs w:val="20"/>
          <w14:ligatures w14:val="none"/>
        </w:rPr>
        <w:t>Czy Zamawiający dopuści „Cewnik balonowy wieńcowy o niskim profilu” bez wersji OTW?</w:t>
      </w:r>
      <w:r w:rsidRPr="00956FFC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39BD7E83" w14:textId="00F6FA6C" w:rsidR="006111F7" w:rsidRPr="006111F7" w:rsidRDefault="006111F7" w:rsidP="00A0410A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A0410A">
        <w:rPr>
          <w:rFonts w:ascii="Garamond" w:hAnsi="Garamond"/>
          <w:b/>
          <w:bCs/>
          <w:sz w:val="20"/>
          <w:szCs w:val="20"/>
        </w:rPr>
        <w:t>TAK, Zamawiający dopuszcza</w:t>
      </w:r>
      <w:r w:rsidR="00D9685D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956FFC">
        <w:rPr>
          <w:rFonts w:ascii="Garamond" w:hAnsi="Garamond"/>
          <w:b/>
          <w:bCs/>
          <w:sz w:val="20"/>
          <w:szCs w:val="20"/>
        </w:rPr>
        <w:t>Zarówno w pakiecie nr 1 jak i nr 2.</w:t>
      </w:r>
    </w:p>
    <w:p w14:paraId="6EA63A58" w14:textId="77777777" w:rsid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bookmarkEnd w:id="4"/>
    <w:bookmarkEnd w:id="5"/>
    <w:bookmarkEnd w:id="6"/>
    <w:bookmarkEnd w:id="7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1"/>
  </w:num>
  <w:num w:numId="8" w16cid:durableId="1340541815">
    <w:abstractNumId w:val="2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  <w:num w:numId="23" w16cid:durableId="917859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D3BE7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56FFC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34A6C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78</cp:revision>
  <cp:lastPrinted>2025-05-19T05:48:00Z</cp:lastPrinted>
  <dcterms:created xsi:type="dcterms:W3CDTF">2024-09-17T06:10:00Z</dcterms:created>
  <dcterms:modified xsi:type="dcterms:W3CDTF">2026-02-11T11:20:00Z</dcterms:modified>
</cp:coreProperties>
</file>