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665CF28B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05EC5">
        <w:rPr>
          <w:rFonts w:ascii="Garamond" w:hAnsi="Garamond"/>
          <w:sz w:val="20"/>
          <w:szCs w:val="20"/>
        </w:rPr>
        <w:t>0</w:t>
      </w:r>
      <w:r w:rsidR="00B73416">
        <w:rPr>
          <w:rFonts w:ascii="Garamond" w:hAnsi="Garamond"/>
          <w:sz w:val="20"/>
          <w:szCs w:val="20"/>
        </w:rPr>
        <w:t>8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AE7786">
        <w:rPr>
          <w:rFonts w:ascii="Garamond" w:hAnsi="Garamond"/>
          <w:sz w:val="20"/>
          <w:szCs w:val="20"/>
        </w:rPr>
        <w:t>5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05C12C9D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  <w:r w:rsidR="00711C5C">
        <w:rPr>
          <w:rFonts w:ascii="Garamond" w:hAnsi="Garamond"/>
          <w:sz w:val="20"/>
          <w:szCs w:val="20"/>
          <w:u w:val="single"/>
        </w:rPr>
        <w:t>II</w:t>
      </w:r>
    </w:p>
    <w:p w14:paraId="22C78133" w14:textId="63E2AF27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814848">
        <w:rPr>
          <w:rFonts w:ascii="Garamond" w:hAnsi="Garamond"/>
          <w:b/>
          <w:sz w:val="20"/>
          <w:szCs w:val="20"/>
        </w:rPr>
        <w:t>1</w:t>
      </w:r>
      <w:r w:rsidR="00383FCF">
        <w:rPr>
          <w:rFonts w:ascii="Garamond" w:hAnsi="Garamond"/>
          <w:b/>
          <w:sz w:val="20"/>
          <w:szCs w:val="20"/>
        </w:rPr>
        <w:t>26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5FB047C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83FCF" w:rsidRPr="00383FCF">
        <w:rPr>
          <w:rFonts w:ascii="Garamond" w:hAnsi="Garamond"/>
          <w:b/>
          <w:bCs/>
          <w:sz w:val="20"/>
          <w:szCs w:val="20"/>
        </w:rPr>
        <w:t>PRZEGLĄDY TECHNICZNE ORAZ DOKONYWANIE NAPRAW SPRZĘTU MEDYCZNEGO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4543800"/>
      <w:bookmarkStart w:id="1" w:name="_Hlk227907915"/>
      <w:bookmarkStart w:id="2" w:name="_Hlk222898504"/>
      <w:bookmarkStart w:id="3" w:name="_Hlk220301779"/>
      <w:bookmarkStart w:id="4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0"/>
    <w:p w14:paraId="1D4B23E7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u w:val="single"/>
          <w:lang w:eastAsia="pl-PL"/>
          <w14:ligatures w14:val="none"/>
        </w:rPr>
        <w:t>Formularz ofertowy – Pakiet nr 7, pkt 3</w:t>
      </w:r>
    </w:p>
    <w:p w14:paraId="66AD27DD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Czy dla części przedmiotu zamówienia nr 3 – „Testy specjalistyczne tomografu 3D z pantomografem i cefalostanem HYPERION X9 CEPH 11X8, SN: 70871056, 70880760, prod. Cefla-Myray wraz z monitorem NEC SN: 69303878NB (testy w 03.2027 oraz 03.2028)”, wskazany jest prawidłowy numer NEC oraz SN? W gabinecie Zamawiającego zainstalowany został tomograf o numerze NEC EA244WM i SN: 66118733NB.</w:t>
      </w:r>
    </w:p>
    <w:p w14:paraId="31417A04" w14:textId="4CFA8B48" w:rsidR="00B73416" w:rsidRPr="00B73416" w:rsidRDefault="00D94A5F" w:rsidP="00B73416">
      <w:pPr>
        <w:spacing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r w:rsidRPr="00AE7786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D70B43">
        <w:rPr>
          <w:rFonts w:ascii="Garamond" w:hAnsi="Garamond"/>
          <w:b/>
          <w:bCs/>
          <w:sz w:val="20"/>
          <w:szCs w:val="20"/>
          <w:u w:val="single"/>
        </w:rPr>
        <w:t xml:space="preserve">: </w:t>
      </w:r>
      <w:bookmarkEnd w:id="1"/>
      <w:bookmarkEnd w:id="2"/>
      <w:bookmarkEnd w:id="3"/>
      <w:bookmarkEnd w:id="4"/>
      <w:r w:rsidR="00B73416" w:rsidRPr="00B73416">
        <w:rPr>
          <w:rFonts w:ascii="Garamond" w:eastAsia="Times New Roman" w:hAnsi="Garamond" w:cs="Courier New"/>
          <w:b/>
          <w:bCs/>
          <w:kern w:val="0"/>
          <w:sz w:val="20"/>
          <w:szCs w:val="20"/>
          <w:u w:val="single"/>
          <w:lang w:eastAsia="pl-PL"/>
          <w14:ligatures w14:val="none"/>
        </w:rPr>
        <w:t>Tak, omyłka pisarska. Powinno być monitor NEC SN: 66118733NB</w:t>
      </w:r>
      <w:r w:rsidR="00D70B43">
        <w:rPr>
          <w:rFonts w:ascii="Garamond" w:eastAsia="Times New Roman" w:hAnsi="Garamond" w:cs="Courier New"/>
          <w:b/>
          <w:bCs/>
          <w:kern w:val="0"/>
          <w:sz w:val="20"/>
          <w:szCs w:val="20"/>
          <w:u w:val="single"/>
          <w:lang w:eastAsia="pl-PL"/>
          <w14:ligatures w14:val="none"/>
        </w:rPr>
        <w:t>.</w:t>
      </w:r>
    </w:p>
    <w:p w14:paraId="78919FEE" w14:textId="37F2A60C" w:rsidR="00B73416" w:rsidRPr="003E3AC5" w:rsidRDefault="00B73416" w:rsidP="00B7341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20E46B00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u w:val="single"/>
          <w:lang w:eastAsia="pl-PL"/>
          <w14:ligatures w14:val="none"/>
        </w:rPr>
        <w:t>Formularz ofertowy – Pakiet nr 7, pkt 12 oraz § 5 ust. 6 projektu Umowy</w:t>
      </w:r>
    </w:p>
    <w:p w14:paraId="75E99312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W przypadku konieczności usunięcia wad z powodu wadliwie wykonanej usługi może się okazać się, że niezbędne jest zorganizowanie dodatkowych wizyt serwisowych oraz przygotowanie części zamiennych. Termin 2 dni jest wobec tego niewspółmiernie krótki i w praktyce trudny do dotrzymania, pomimo dochowania należytej staranności przez Wykonawcę. Mając na uwadze aspekty organizacyjne i dotychczasową praktykę, celowe wydaje się wydłużenie terminu do 7 dni. </w:t>
      </w:r>
    </w:p>
    <w:p w14:paraId="1CBC22F6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W związku z powyższym, czy Zamawiający dopuszcza zmianę pkt 12 Formularza ofertowego oraz § 5 ust. 6 projektu Umowy jak niżej?</w:t>
      </w:r>
    </w:p>
    <w:p w14:paraId="7895EFEF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„W przypadku wadliwego wykonania usługi Wykonawca zobowiązuje się do usunięcia wad w terminie </w:t>
      </w:r>
      <w:r w:rsidRPr="00B73416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7</w:t>
      </w: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dni od pisemnego powiadomienia.”</w:t>
      </w:r>
    </w:p>
    <w:p w14:paraId="001143CE" w14:textId="253A3189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AE7786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 w:rsidRPr="00B73416">
        <w:rPr>
          <w:rFonts w:ascii="Garamond" w:eastAsia="Times New Roman" w:hAnsi="Garamond" w:cs="Courier New"/>
          <w:b/>
          <w:bCs/>
          <w:kern w:val="0"/>
          <w:sz w:val="20"/>
          <w:szCs w:val="20"/>
          <w:u w:val="single"/>
          <w:lang w:eastAsia="pl-PL"/>
          <w14:ligatures w14:val="none"/>
        </w:rPr>
        <w:t>Tak, Zamawiający wyraża zgodę</w:t>
      </w:r>
    </w:p>
    <w:p w14:paraId="1409E235" w14:textId="6F48B052" w:rsidR="00B73416" w:rsidRPr="003E3AC5" w:rsidRDefault="00B73416" w:rsidP="00B7341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63EF5FBF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u w:val="single"/>
          <w:lang w:eastAsia="pl-PL"/>
          <w14:ligatures w14:val="none"/>
        </w:rPr>
        <w:t>§ 3 ust. 6 projektu Umowy</w:t>
      </w:r>
    </w:p>
    <w:p w14:paraId="7139164C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Postanowienie § 3 ust. 6 Umowy posługuje się niezdefiniowanym terminem „Sprzedający”. Czy Zamawiający wyraża zgodę na dostosowanie postanowienia do przyjętych definicji w następujący sposób?</w:t>
      </w:r>
    </w:p>
    <w:p w14:paraId="361961BD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bookmarkStart w:id="5" w:name="_Hlk121997354"/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„6. </w:t>
      </w:r>
      <w:bookmarkEnd w:id="5"/>
      <w:r w:rsidRPr="00B73416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może w każdym czasie obniżyć ceny jednostkowe, co wymaga sporządzania aneksu do umowy.”</w:t>
      </w:r>
    </w:p>
    <w:p w14:paraId="27B99C50" w14:textId="7B68B80A" w:rsidR="00B73416" w:rsidRPr="00AE7786" w:rsidRDefault="00B73416" w:rsidP="00B73416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AE7786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 w:rsidR="00D70B43">
        <w:rPr>
          <w:rFonts w:ascii="Garamond" w:hAnsi="Garamond"/>
          <w:b/>
          <w:bCs/>
          <w:sz w:val="20"/>
          <w:szCs w:val="20"/>
          <w:u w:val="single"/>
        </w:rPr>
        <w:t>Patrz Zmodyfikowane Zapytanie Ofertowe.</w:t>
      </w:r>
    </w:p>
    <w:p w14:paraId="16AE7F9C" w14:textId="29C0B0D4" w:rsidR="00B73416" w:rsidRPr="003E3AC5" w:rsidRDefault="00B73416" w:rsidP="00B7341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189BF1F8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u w:val="single"/>
          <w:lang w:eastAsia="pl-PL"/>
          <w14:ligatures w14:val="none"/>
        </w:rPr>
        <w:t>§ 5 ust. 3 projektu Umowy</w:t>
      </w:r>
    </w:p>
    <w:p w14:paraId="319E7390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Umowa określa maksymalną kwotę napraw niezbędnych do doprowadzenia sprzętu do sprawności i gotowości do użytku, do których wykonania zobowiązany jest Wykonawca. Wobec tego, czy Zamawiający dopuszcza doprecyzowanie postanowienia § 5 ust. 3 projektu Umowy w następujący sposób?</w:t>
      </w:r>
    </w:p>
    <w:p w14:paraId="26C42532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„3. Wykonawca oświadcza, że po wykonaniu usług objętych zamówieniem sprzęt będzie sprawny, gotowy do użytku bez dodatkowych nakładów ze strony Zamawiającego, </w:t>
      </w:r>
      <w:r w:rsidRPr="00B73416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z zastrzeżeniem ust. 7 i 8</w:t>
      </w: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.”</w:t>
      </w:r>
    </w:p>
    <w:p w14:paraId="34BCAC0F" w14:textId="48A1B9A4" w:rsidR="00B73416" w:rsidRPr="00AE7786" w:rsidRDefault="00B73416" w:rsidP="00B73416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AE7786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 w:rsidR="00D70B43">
        <w:rPr>
          <w:rFonts w:ascii="Garamond" w:hAnsi="Garamond"/>
          <w:b/>
          <w:bCs/>
          <w:sz w:val="20"/>
          <w:szCs w:val="20"/>
          <w:u w:val="single"/>
        </w:rPr>
        <w:t>Zamawiający nie dopuszcza</w:t>
      </w:r>
      <w:r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45217931" w14:textId="4B9235B2" w:rsidR="00B73416" w:rsidRPr="003E3AC5" w:rsidRDefault="00B73416" w:rsidP="00B7341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02E80FB3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u w:val="single"/>
          <w:lang w:eastAsia="pl-PL"/>
          <w14:ligatures w14:val="none"/>
        </w:rPr>
        <w:lastRenderedPageBreak/>
        <w:t>§ 5 ust. 4 projektu Umowy</w:t>
      </w:r>
    </w:p>
    <w:p w14:paraId="1BAF0485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Termin 10 dni na wykonanie usługi naprawy należy uznać za niewspółmiernie krótki, szczególnie w przypadku dokonywania napraw o większym stopniu skomplikowania. Mogą one wymagać dostarczenia części zamiennych bezpośrednio od producenta, a więc odpowiedniej ilości czasu, jakiego wymaga złożenie zamówienia, transport części z zagranicy i dostarczenie ich do Zamawiającego. Uzasadnione jest zatem wydłużenie terminu do 14 dni, co jest zgodne z dotychczasową praktyką.</w:t>
      </w:r>
    </w:p>
    <w:p w14:paraId="244D2887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W związku z powyższym, czy Zamawiający dopuszcza zmianę § 5 ust. 4 projektu Umowy jak niżej?</w:t>
      </w:r>
    </w:p>
    <w:p w14:paraId="3F189517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„4. Zamówienie realizowane będzie doraźnie przez okres 24 miesięcy od daty zawarcia umowy. Usługa przeglądu technicznego ma być zrealizowana w danym miesiącu zgodnie z przesłanym harmonogramem (e-mail) przez uprawionego pracownika Sekcji Sprzętu Medycznego. Usługa naprawy ma być zrealizowana w terminie do </w:t>
      </w:r>
      <w:r w:rsidRPr="00B73416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14</w:t>
      </w: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dni roboczych od dnia złożenia zamówienia pisemnego (e-mail) przez uprawionego pracownika Sekcji Sprzętu Medycznego lub w przypadku konieczności sprowadzenia części niezbędnych z zagranicy do wykonania naprawy w terminie uzgodnionym.”</w:t>
      </w:r>
    </w:p>
    <w:p w14:paraId="337B48FA" w14:textId="668945D8" w:rsidR="00B73416" w:rsidRPr="00AE7786" w:rsidRDefault="00B73416" w:rsidP="00B73416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AE7786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 w:rsidRPr="00B73416">
        <w:rPr>
          <w:rFonts w:ascii="Garamond" w:hAnsi="Garamond"/>
          <w:b/>
          <w:bCs/>
          <w:sz w:val="20"/>
          <w:szCs w:val="20"/>
          <w:u w:val="single"/>
        </w:rPr>
        <w:t>Zgodnie z SWZ</w:t>
      </w:r>
    </w:p>
    <w:p w14:paraId="1BAB7A03" w14:textId="269721DD" w:rsidR="00B73416" w:rsidRPr="003E3AC5" w:rsidRDefault="00B73416" w:rsidP="00B7341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1B9C4810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u w:val="single"/>
          <w:lang w:eastAsia="pl-PL"/>
          <w14:ligatures w14:val="none"/>
        </w:rPr>
        <w:t>§ 5 ust. 7 projektu Umowy</w:t>
      </w:r>
    </w:p>
    <w:p w14:paraId="55855525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Łączna kwota, do której Wykonawca podejmie niezbędne działania w zakresie pakietu nr 7 ustalona jest w Formularzu ofertowym na 15 000,00 zł netto.</w:t>
      </w:r>
    </w:p>
    <w:p w14:paraId="77204348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Czy Zamawiający potwierdza, że kwota 5 000,00 zł netto w § 5 ust. 7 projektu Umowy stanowi omyłkę pisarską i wyraża zgodę na doprecyzowanie postanowienia, aby wskazywało dla pakietu nr 7 kwotę </w:t>
      </w:r>
      <w:r w:rsidRPr="00B73416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15 000 zł netto</w:t>
      </w: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?</w:t>
      </w:r>
    </w:p>
    <w:p w14:paraId="3B958099" w14:textId="5CB608D4" w:rsidR="00B73416" w:rsidRPr="00AE7786" w:rsidRDefault="00B73416" w:rsidP="00B73416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AE7786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 w:rsidRPr="00B73416">
        <w:rPr>
          <w:rFonts w:ascii="Garamond" w:hAnsi="Garamond"/>
          <w:b/>
          <w:bCs/>
          <w:sz w:val="20"/>
          <w:szCs w:val="20"/>
          <w:u w:val="single"/>
        </w:rPr>
        <w:t>Omyłka pisarska w Formularzu ofertowym - powinno być 5 000,00 zł netto</w:t>
      </w:r>
    </w:p>
    <w:p w14:paraId="7173428C" w14:textId="5A8377AD" w:rsidR="00B73416" w:rsidRPr="003E3AC5" w:rsidRDefault="00B73416" w:rsidP="00B7341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7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67D22333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u w:val="single"/>
          <w:lang w:eastAsia="pl-PL"/>
          <w14:ligatures w14:val="none"/>
        </w:rPr>
        <w:t>§ 5 ust. 8 projektu Umowy</w:t>
      </w:r>
    </w:p>
    <w:p w14:paraId="039D5417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W postanowieniu znajduje się odwołanie do ust. 6, podczas gdy kwoty napraw uregulowane są w § 5 ust. 7 Umowy. Czy Zamawiający potwierdza, że jest to omyłka pisarska i wyraża zgodę na doprecyzowanie § 5 ust. 8 Umowy jak niżej?</w:t>
      </w:r>
    </w:p>
    <w:p w14:paraId="45AFB3CC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„8. Naprawy przewyższające kwoty określone w ust. 7 zrealizowane będą…”.</w:t>
      </w:r>
    </w:p>
    <w:p w14:paraId="6AC579DA" w14:textId="0FDF7CDD" w:rsidR="00B73416" w:rsidRPr="00AE7786" w:rsidRDefault="00B73416" w:rsidP="00B73416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AE7786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 w:rsidR="006217F9">
        <w:rPr>
          <w:rFonts w:ascii="Garamond" w:hAnsi="Garamond"/>
          <w:b/>
          <w:bCs/>
          <w:sz w:val="20"/>
          <w:szCs w:val="20"/>
          <w:u w:val="single"/>
        </w:rPr>
        <w:t>Patrz Zmodyfikowane Zapytanie Ofertowe.</w:t>
      </w:r>
    </w:p>
    <w:p w14:paraId="073471BD" w14:textId="65C7CF49" w:rsidR="00B73416" w:rsidRPr="003E3AC5" w:rsidRDefault="00B73416" w:rsidP="00B7341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8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041F8803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u w:val="single"/>
          <w:lang w:eastAsia="pl-PL"/>
          <w14:ligatures w14:val="none"/>
        </w:rPr>
        <w:t>§ 8 ust. 1 pkt a-c projektu Umowy</w:t>
      </w:r>
    </w:p>
    <w:p w14:paraId="48B197EE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Przewidziane kary umowne w wysokości 0,2% za każdy dzień opóźnienia w wykonaniu usługi przeglądu, naprawy lub usługi objętej reklamacją są niewspółmiernie wysokie. Mogą one być naliczane kilkukrotnie w trakcie trwania umowy, odwołując się za każdym razem do pełnej wartości brutto przedmiotu Umowy, co może zaburzać równowagę kontraktową pomiędzy Stronami.</w:t>
      </w:r>
    </w:p>
    <w:p w14:paraId="601E722E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Ponadto naliczanie kar umownych za każdy dzień opóźnienia jest daleko idącą sankcją, biorąc pod uwagę możliwe opóźnienia w dostawach na części zamienne, niezależne od Wykonawcy. Standardowe w praktyce rynkowej jest naliczanie kar umownych za zwłokę, co wydaje się szczególnie uzasadnione w tym przypadku.</w:t>
      </w:r>
    </w:p>
    <w:p w14:paraId="0B0F3E0F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Czy Zamawiający wyraża zatem zgodę na obniżenie wysokości kar umownych poprzez zmianę § 8 ust. 1 pkt a-c projektu Umowy jak niżej?</w:t>
      </w:r>
    </w:p>
    <w:p w14:paraId="62CC75C7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„1. Wykonawca zobowiązany jest do zapłaty Zamawiającemu kary umownej:</w:t>
      </w:r>
    </w:p>
    <w:p w14:paraId="58CF3333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a) </w:t>
      </w:r>
      <w:r w:rsidRPr="00B73416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0,1</w:t>
      </w: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% całkowitej wartości brutto przedmiotu umowy za każdy dzień </w:t>
      </w:r>
      <w:r w:rsidRPr="00B73416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zwłoki</w:t>
      </w: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w wykonaniu usługi przeglądu (o której mowa w § 5 ust 4 zdanie drugie), ponad termin wskazany w przesłanym harmonogramie, lub w przypadku braku takiego terminu, począwszy od pierwszego dnia miesiąca następującego po miesiącu w którym usługa przeglądu miała zostać wykonana (zgodnie z załącznikiem nr 1 w tym zakresie),</w:t>
      </w:r>
    </w:p>
    <w:p w14:paraId="1FEC188D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b) </w:t>
      </w:r>
      <w:r w:rsidRPr="00B73416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0,1</w:t>
      </w: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% całkowitej wartości brutto przedmiotu umowy za każdy dzień </w:t>
      </w:r>
      <w:r w:rsidRPr="00B73416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zwłoki</w:t>
      </w: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w wykonaniu usługi naprawy o której mowa w § 5 ust 4 zdanie trzecie, ponad maksymalny umowny termin wyznaczony na usługi naprawy, lub ponad termin uzgodniony w przypadku konieczności sprowadzenia części z zagranicy niezbędnej do usługi naprawy,</w:t>
      </w:r>
    </w:p>
    <w:p w14:paraId="3F7697B7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c) </w:t>
      </w:r>
      <w:r w:rsidRPr="00B73416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0,1</w:t>
      </w: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% całkowitej wartości brutto przedmiotu umowy za każdy dzień </w:t>
      </w:r>
      <w:r w:rsidRPr="00B73416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zwłoki</w:t>
      </w: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w przypadku opóźnienia usługi objętej reklamacją”</w:t>
      </w:r>
    </w:p>
    <w:p w14:paraId="3BDC1564" w14:textId="25921990" w:rsidR="00B73416" w:rsidRPr="00AE7786" w:rsidRDefault="00B73416" w:rsidP="00B73416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AE7786">
        <w:rPr>
          <w:rFonts w:ascii="Garamond" w:hAnsi="Garamond"/>
          <w:b/>
          <w:bCs/>
          <w:sz w:val="20"/>
          <w:szCs w:val="20"/>
          <w:u w:val="single"/>
        </w:rPr>
        <w:lastRenderedPageBreak/>
        <w:t xml:space="preserve">Odpowiedź: </w:t>
      </w:r>
      <w:bookmarkStart w:id="6" w:name="_Hlk229124308"/>
      <w:r w:rsidR="006217F9">
        <w:rPr>
          <w:rFonts w:ascii="Garamond" w:hAnsi="Garamond"/>
          <w:b/>
          <w:bCs/>
          <w:sz w:val="20"/>
          <w:szCs w:val="20"/>
          <w:u w:val="single"/>
        </w:rPr>
        <w:t>Zamawiający nie wyraża zgody.</w:t>
      </w:r>
      <w:bookmarkEnd w:id="6"/>
    </w:p>
    <w:p w14:paraId="08468949" w14:textId="61B1C7A1" w:rsidR="00B73416" w:rsidRPr="003E3AC5" w:rsidRDefault="00B73416" w:rsidP="00B7341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9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0F383A9B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u w:val="single"/>
          <w:lang w:eastAsia="pl-PL"/>
          <w14:ligatures w14:val="none"/>
        </w:rPr>
        <w:t>§ 8 ust. 1 pkt d projektu Umowy</w:t>
      </w:r>
    </w:p>
    <w:p w14:paraId="7B2D0986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Kara umowna wynosząca 10% całkowitej wartości brutto przedmiotu zamówienia w przypadku odstąpienia od Umowy przez Zamawiającego jest niewspółmiernie wysoka. Uprawnienia do odstąpienia przez Zamawiającego są w Umowie uregulowane w sposób szeroki i mogą dotyczyć okoliczności niezależnych od Wykonawcy.  Nieterminowa realizacja usługi może bowiem być spowodowana czynnikami leżącymi po stronie producenta oraz krajowymi lub globalnymi sytuacjami, które wpływają na terminy dostaw.</w:t>
      </w:r>
    </w:p>
    <w:p w14:paraId="09D342E2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Czy Zamawiający wyraża zatem zgodę na obniżenie wysokości kar umownych poprzez zmianę § 8 ust. 1 pkt d projektu Umowy jak niżej?</w:t>
      </w:r>
    </w:p>
    <w:p w14:paraId="08B98C7B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„1. Wykonawca zobowiązany jest do zapłaty Zamawiającemu kary umownej:</w:t>
      </w:r>
    </w:p>
    <w:p w14:paraId="514EFCE3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d) </w:t>
      </w:r>
      <w:r w:rsidRPr="00B73416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2</w:t>
      </w: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% całkowitej wartości brutto Przedmiotu Umowy w przypadku, gdy Zamawiający odstąpi od Umowy z przyczyn leżących po stronie Wykonawcy, w szczególności okoliczności określonych w § 7 ust.1 lit a-c.”</w:t>
      </w:r>
    </w:p>
    <w:p w14:paraId="123A488B" w14:textId="77777777" w:rsidR="006217F9" w:rsidRDefault="00B73416" w:rsidP="00B73416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AE7786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 w:rsidR="006217F9" w:rsidRPr="006217F9">
        <w:rPr>
          <w:rFonts w:ascii="Garamond" w:hAnsi="Garamond"/>
          <w:b/>
          <w:bCs/>
          <w:sz w:val="20"/>
          <w:szCs w:val="20"/>
          <w:u w:val="single"/>
        </w:rPr>
        <w:t>Zamawiający nie wyraża zgody.</w:t>
      </w:r>
    </w:p>
    <w:p w14:paraId="5C079886" w14:textId="3FE368DA" w:rsidR="00B73416" w:rsidRPr="003E3AC5" w:rsidRDefault="00B73416" w:rsidP="00B7341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>Pytanie 1</w:t>
      </w:r>
      <w:r>
        <w:rPr>
          <w:rFonts w:ascii="Garamond" w:hAnsi="Garamond"/>
          <w:b/>
          <w:sz w:val="20"/>
          <w:szCs w:val="20"/>
          <w:u w:val="single"/>
        </w:rPr>
        <w:t>0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65628356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Prosimy o wskazanie, czy w przypadku przekroczenia limitu 5 000,00 zł netto:</w:t>
      </w:r>
    </w:p>
    <w:p w14:paraId="0F5574FB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- wykonawca ma obowiązek dalszej realizacji napraw,</w:t>
      </w:r>
    </w:p>
    <w:p w14:paraId="5C757987" w14:textId="77777777" w:rsidR="00B73416" w:rsidRPr="00B73416" w:rsidRDefault="00B73416" w:rsidP="00B73416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73416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- czy też dalsze czynności będą realizowane na podstawie odrębnego zamówienia/aneksu.</w:t>
      </w:r>
    </w:p>
    <w:p w14:paraId="22624268" w14:textId="1FEE3D93" w:rsidR="00B73416" w:rsidRPr="00AE7786" w:rsidRDefault="00B73416" w:rsidP="00B73416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AE7786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 w:rsidR="006217F9" w:rsidRPr="006217F9">
        <w:rPr>
          <w:rFonts w:ascii="Garamond" w:hAnsi="Garamond"/>
          <w:b/>
          <w:bCs/>
          <w:sz w:val="20"/>
          <w:szCs w:val="20"/>
          <w:u w:val="single"/>
        </w:rPr>
        <w:t>W przypadku zaistnienia konieczności dokonania naprawy, Wykonawca wystawia ofertę cenową na daną naprawę, która musi być zatwierdzona przez uprawnionego pracownika Działu Zaopatrzenia Medycznego. W przypadku przekroczenia limitu podejmujemy dalsze czynności prawne.</w:t>
      </w:r>
    </w:p>
    <w:p w14:paraId="52B54F73" w14:textId="01F72B71" w:rsidR="00B73416" w:rsidRPr="003E3AC5" w:rsidRDefault="00B73416" w:rsidP="00B7341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>Pytanie 1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6A781130" w14:textId="77777777" w:rsidR="00D70B43" w:rsidRPr="00D70B43" w:rsidRDefault="00D70B43" w:rsidP="00D70B43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D70B43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Czy Zamawiający dopuszcza możliwość odmowy wykonania naprawy przez Wykonawcę w sytuacji, gdy koszt przywrócenia pełnej sprawności technicznej urządzenia przekroczy ustalony limit 5 000,00 zł netto?</w:t>
      </w:r>
    </w:p>
    <w:p w14:paraId="5054AC91" w14:textId="68455EC6" w:rsidR="00B73416" w:rsidRPr="00AE7786" w:rsidRDefault="00B73416" w:rsidP="00B73416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AE7786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 w:rsidR="006217F9" w:rsidRPr="006217F9">
        <w:rPr>
          <w:rFonts w:ascii="Garamond" w:hAnsi="Garamond"/>
          <w:b/>
          <w:bCs/>
          <w:sz w:val="20"/>
          <w:szCs w:val="20"/>
          <w:u w:val="single"/>
        </w:rPr>
        <w:t>Patrz odpowiedź wyżej</w:t>
      </w:r>
      <w:r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7CD0D43B" w14:textId="7AA00D01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31A3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3FCF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4E5FDA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0742C"/>
    <w:rsid w:val="006111F7"/>
    <w:rsid w:val="00614A51"/>
    <w:rsid w:val="00620C2F"/>
    <w:rsid w:val="006217F9"/>
    <w:rsid w:val="0062183E"/>
    <w:rsid w:val="00636006"/>
    <w:rsid w:val="00640099"/>
    <w:rsid w:val="00672E3D"/>
    <w:rsid w:val="0068602A"/>
    <w:rsid w:val="006A49D7"/>
    <w:rsid w:val="006B6DC5"/>
    <w:rsid w:val="006D2E48"/>
    <w:rsid w:val="006D4E66"/>
    <w:rsid w:val="006D4ED7"/>
    <w:rsid w:val="00702747"/>
    <w:rsid w:val="00702E84"/>
    <w:rsid w:val="007034F2"/>
    <w:rsid w:val="007107AB"/>
    <w:rsid w:val="00711C5C"/>
    <w:rsid w:val="00716B0C"/>
    <w:rsid w:val="00720FC3"/>
    <w:rsid w:val="0072673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14848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AE7786"/>
    <w:rsid w:val="00B35E03"/>
    <w:rsid w:val="00B42921"/>
    <w:rsid w:val="00B42F78"/>
    <w:rsid w:val="00B44D87"/>
    <w:rsid w:val="00B51345"/>
    <w:rsid w:val="00B622F2"/>
    <w:rsid w:val="00B73416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29C9"/>
    <w:rsid w:val="00C57BEF"/>
    <w:rsid w:val="00C7065B"/>
    <w:rsid w:val="00C75423"/>
    <w:rsid w:val="00C767F0"/>
    <w:rsid w:val="00C858B5"/>
    <w:rsid w:val="00CF19FE"/>
    <w:rsid w:val="00CF72F2"/>
    <w:rsid w:val="00D245CC"/>
    <w:rsid w:val="00D34A6C"/>
    <w:rsid w:val="00D54EA2"/>
    <w:rsid w:val="00D70B43"/>
    <w:rsid w:val="00D853D7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B300B"/>
    <w:rsid w:val="00ED3F7B"/>
    <w:rsid w:val="00ED61A1"/>
    <w:rsid w:val="00EE5C03"/>
    <w:rsid w:val="00F05EC5"/>
    <w:rsid w:val="00F11CAE"/>
    <w:rsid w:val="00F229B3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3</Pages>
  <Words>1261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111</cp:revision>
  <cp:lastPrinted>2026-03-10T07:37:00Z</cp:lastPrinted>
  <dcterms:created xsi:type="dcterms:W3CDTF">2024-09-17T06:10:00Z</dcterms:created>
  <dcterms:modified xsi:type="dcterms:W3CDTF">2026-05-08T07:21:00Z</dcterms:modified>
</cp:coreProperties>
</file>