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DE58" w14:textId="2542D81A" w:rsidR="00581D78" w:rsidRPr="00581D78" w:rsidRDefault="00581D78" w:rsidP="00581D78">
      <w:pPr>
        <w:jc w:val="right"/>
        <w:rPr>
          <w:rFonts w:ascii="Garamond" w:hAnsi="Garamond"/>
        </w:rPr>
      </w:pPr>
      <w:r w:rsidRPr="00581D78">
        <w:rPr>
          <w:rFonts w:ascii="Garamond" w:hAnsi="Garamond"/>
        </w:rPr>
        <w:t>Załącznik nr 1 do Formularza ofertowego</w:t>
      </w:r>
    </w:p>
    <w:p w14:paraId="2B5EAC87" w14:textId="77777777" w:rsidR="00581D78" w:rsidRPr="00581D78" w:rsidRDefault="00581D78" w:rsidP="00581D78">
      <w:pPr>
        <w:jc w:val="right"/>
        <w:rPr>
          <w:rFonts w:ascii="Garamond" w:hAnsi="Garamond"/>
        </w:rPr>
      </w:pPr>
    </w:p>
    <w:tbl>
      <w:tblPr>
        <w:tblpPr w:leftFromText="141" w:rightFromText="141" w:vertAnchor="text" w:horzAnchor="page" w:tblpX="1417" w:tblpY="23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8009"/>
      </w:tblGrid>
      <w:tr w:rsidR="00581D78" w:rsidRPr="00581D78" w14:paraId="720F403A" w14:textId="77777777" w:rsidTr="00B80854">
        <w:trPr>
          <w:trHeight w:val="55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5F8FB" w14:textId="77777777" w:rsidR="00581D78" w:rsidRPr="00581D78" w:rsidRDefault="00581D78" w:rsidP="00B80854">
            <w:pPr>
              <w:spacing w:line="312" w:lineRule="auto"/>
              <w:jc w:val="center"/>
              <w:rPr>
                <w:rFonts w:ascii="Garamond" w:hAnsi="Garamond"/>
              </w:rPr>
            </w:pPr>
            <w:r w:rsidRPr="00581D78">
              <w:rPr>
                <w:rFonts w:ascii="Garamond" w:hAnsi="Garamond"/>
              </w:rPr>
              <w:t>1.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BA42" w14:textId="77777777" w:rsidR="00581D78" w:rsidRPr="00581D78" w:rsidRDefault="00581D78" w:rsidP="00B80854">
            <w:pPr>
              <w:snapToGrid w:val="0"/>
              <w:spacing w:line="312" w:lineRule="auto"/>
              <w:jc w:val="center"/>
              <w:rPr>
                <w:rFonts w:ascii="Garamond" w:hAnsi="Garamond"/>
                <w:lang w:eastAsia="ar-SA"/>
              </w:rPr>
            </w:pPr>
            <w:r w:rsidRPr="00581D78">
              <w:rPr>
                <w:rStyle w:val="Pogrubienie"/>
                <w:rFonts w:ascii="Garamond" w:hAnsi="Garamond"/>
                <w:color w:val="0A0A0A"/>
              </w:rPr>
              <w:t>Zakres prac w zakresie kontroli instalacji elektrycznej</w:t>
            </w:r>
          </w:p>
        </w:tc>
      </w:tr>
      <w:tr w:rsidR="00581D78" w:rsidRPr="00581D78" w14:paraId="39D79A34" w14:textId="77777777" w:rsidTr="00B80854">
        <w:trPr>
          <w:trHeight w:val="227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14:paraId="4E1FF17F" w14:textId="77777777" w:rsidR="00581D78" w:rsidRPr="00581D78" w:rsidRDefault="00581D78" w:rsidP="00B80854">
            <w:pPr>
              <w:spacing w:line="312" w:lineRule="auto"/>
              <w:rPr>
                <w:rFonts w:ascii="Garamond" w:hAnsi="Garamond"/>
                <w:lang w:eastAsia="ar-SA"/>
              </w:rPr>
            </w:pPr>
          </w:p>
        </w:tc>
        <w:tc>
          <w:tcPr>
            <w:tcW w:w="8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7BDD" w14:textId="77777777" w:rsidR="00581D78" w:rsidRPr="00581D78" w:rsidRDefault="00581D78" w:rsidP="00B80854">
            <w:pPr>
              <w:pStyle w:val="Default"/>
              <w:spacing w:line="312" w:lineRule="auto"/>
              <w:rPr>
                <w:rFonts w:ascii="Garamond" w:eastAsia="Arial" w:hAnsi="Garamond" w:cs="Times New Roman"/>
              </w:rPr>
            </w:pPr>
          </w:p>
          <w:p w14:paraId="6E1CA83F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  <w:color w:val="0A0A0A"/>
              </w:rPr>
              <w:t>Oględziny instalacji elektrycznej</w:t>
            </w:r>
          </w:p>
          <w:p w14:paraId="5C6F665B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Style w:val="Pogrubienie"/>
                <w:rFonts w:ascii="Garamond" w:hAnsi="Garamond" w:cs="Times New Roman"/>
                <w:b w:val="0"/>
                <w:bCs w:val="0"/>
                <w:color w:val="0A0A0A"/>
              </w:rPr>
              <w:t>Przegląd rozdzielnic elektrycznych</w:t>
            </w:r>
            <w:r w:rsidRPr="00581D78">
              <w:rPr>
                <w:rFonts w:ascii="Garamond" w:hAnsi="Garamond" w:cs="Times New Roman"/>
                <w:color w:val="0A0A0A"/>
              </w:rPr>
              <w:t> oraz połączeń wyrównawczych-serwis styków</w:t>
            </w:r>
          </w:p>
          <w:p w14:paraId="38B6996F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  <w:color w:val="0A0A0A"/>
              </w:rPr>
              <w:t>Pomiar rezystancji izolacji obwodów elektrycznych (gniazd i WLZ i kabli)</w:t>
            </w:r>
          </w:p>
          <w:p w14:paraId="50291223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  <w:color w:val="0A0A0A"/>
              </w:rPr>
              <w:t>Pomiar skuteczności ochrony przeciwporażeniowej (impedancja pętli zwarcia).</w:t>
            </w:r>
          </w:p>
          <w:p w14:paraId="52A9A83F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  <w:color w:val="0A0A0A"/>
              </w:rPr>
              <w:t>Badanie wyłączników różnicowoprądowych (RCD).</w:t>
            </w:r>
          </w:p>
          <w:p w14:paraId="51A8696E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  <w:color w:val="0A0A0A"/>
              </w:rPr>
              <w:t>Sprawdzenie stanu technicznego tablic rozdzielczych.</w:t>
            </w:r>
          </w:p>
          <w:p w14:paraId="44E1740E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</w:rPr>
              <w:t>Sprawdzenie poprawności działania wyłączników głównych</w:t>
            </w:r>
          </w:p>
          <w:p w14:paraId="182E27C9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</w:rPr>
              <w:t xml:space="preserve">Sprawdzenie pozostałych elementów obwodów elektrycznych instalacji i określenia ich przydatności do eksploatacji, </w:t>
            </w:r>
          </w:p>
          <w:p w14:paraId="3DB916AC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</w:rPr>
              <w:t xml:space="preserve">Sprawdzenie działania wyłączników pożarowych PWP </w:t>
            </w:r>
          </w:p>
          <w:p w14:paraId="00A7975C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</w:rPr>
              <w:t>Uzupełnienie inwentaryzacji instalacji elektrycznej w budynkach szpitala -opis rozdzielnic</w:t>
            </w:r>
          </w:p>
          <w:p w14:paraId="386653DA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</w:rPr>
              <w:t>Prowadzenie książki obmiarów</w:t>
            </w:r>
          </w:p>
          <w:p w14:paraId="48ABAB36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</w:rPr>
              <w:t>Sporządzenia na rzutach poszczególnych kondygnacjach budynków miejsc rozmieszczenia rozdzielnic głównych oraz rozdzielnic piętrowych (oddziałowych), obwodów elektrycznych gniazd wtykowych</w:t>
            </w:r>
          </w:p>
          <w:p w14:paraId="7CD413D3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  <w:color w:val="0A0A0A"/>
              </w:rPr>
              <w:t>Sporządzenie szczegółowego protokołu z pomiarów (w formie papierowej i elektronicznej na płycie CD/DVD w formacie PDF wraz z wnioskami i oceną techniczną.</w:t>
            </w:r>
          </w:p>
          <w:p w14:paraId="6F09845B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  <w:color w:val="0A0A0A"/>
              </w:rPr>
              <w:t>Dokonanie wpisu do KOB</w:t>
            </w:r>
          </w:p>
          <w:p w14:paraId="5B2776E4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  <w:color w:val="0A0A0A"/>
              </w:rPr>
              <w:t>Przedstawienie kosztorysu naprawczego na wykazane usterki w protokołach końcowych</w:t>
            </w:r>
          </w:p>
          <w:p w14:paraId="1408EEF5" w14:textId="77777777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</w:rPr>
              <w:t>Protokoły winny spełniać wymagania określone w art.62a ust.2,3,4 Ustawy z dn. 7 lipca 1994 r. Prawo Budowlane (tekst jedn. Dz. U. z 2025 poz. 418 z późn.zm</w:t>
            </w:r>
          </w:p>
          <w:p w14:paraId="35C3F696" w14:textId="516CED7C" w:rsidR="00581D78" w:rsidRPr="00581D78" w:rsidRDefault="00581D78" w:rsidP="00581D78">
            <w:pPr>
              <w:pStyle w:val="Default"/>
              <w:numPr>
                <w:ilvl w:val="0"/>
                <w:numId w:val="2"/>
              </w:numPr>
              <w:autoSpaceDE/>
              <w:autoSpaceDN/>
              <w:spacing w:line="312" w:lineRule="auto"/>
              <w:ind w:left="569" w:hanging="425"/>
              <w:textAlignment w:val="auto"/>
              <w:rPr>
                <w:rFonts w:ascii="Garamond" w:hAnsi="Garamond" w:cs="Times New Roman"/>
                <w:color w:val="0A0A0A"/>
              </w:rPr>
            </w:pPr>
            <w:r w:rsidRPr="00581D78">
              <w:rPr>
                <w:rFonts w:ascii="Garamond" w:hAnsi="Garamond" w:cs="Times New Roman"/>
              </w:rPr>
              <w:t>Wykonawca przy wykonywaniu przedmiotu zamówienia zobowiązuje się do przestrzegania obowiązujących przepisów bhp, ochrony ppoż. dostosowania do wymogów w zakresie bezpieczeństwa obiektu.</w:t>
            </w:r>
          </w:p>
        </w:tc>
      </w:tr>
      <w:tr w:rsidR="00581D78" w:rsidRPr="00581D78" w14:paraId="4CC83DF8" w14:textId="77777777" w:rsidTr="00B80854">
        <w:trPr>
          <w:trHeight w:val="525"/>
        </w:trPr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43A232" w14:textId="77777777" w:rsidR="00581D78" w:rsidRPr="00581D78" w:rsidRDefault="00581D78" w:rsidP="00B80854">
            <w:pPr>
              <w:snapToGrid w:val="0"/>
              <w:spacing w:line="312" w:lineRule="auto"/>
              <w:jc w:val="center"/>
              <w:rPr>
                <w:rFonts w:ascii="Garamond" w:hAnsi="Garamond"/>
              </w:rPr>
            </w:pPr>
            <w:r w:rsidRPr="00581D78">
              <w:rPr>
                <w:rFonts w:ascii="Garamond" w:hAnsi="Garamond"/>
              </w:rPr>
              <w:t>2.</w:t>
            </w:r>
          </w:p>
        </w:tc>
        <w:tc>
          <w:tcPr>
            <w:tcW w:w="8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221D3" w14:textId="77777777" w:rsidR="00581D78" w:rsidRPr="00581D78" w:rsidRDefault="00581D78" w:rsidP="00B80854">
            <w:pPr>
              <w:spacing w:line="312" w:lineRule="auto"/>
              <w:jc w:val="center"/>
              <w:rPr>
                <w:rFonts w:ascii="Garamond" w:hAnsi="Garamond"/>
              </w:rPr>
            </w:pPr>
            <w:r w:rsidRPr="00581D78">
              <w:rPr>
                <w:rStyle w:val="Pogrubienie"/>
                <w:rFonts w:ascii="Garamond" w:hAnsi="Garamond"/>
                <w:color w:val="0A0A0A"/>
              </w:rPr>
              <w:t>Zakres prac w zakresie kontroli instalacji odgromowej</w:t>
            </w:r>
          </w:p>
        </w:tc>
      </w:tr>
      <w:tr w:rsidR="00581D78" w:rsidRPr="00581D78" w14:paraId="3DC7CC21" w14:textId="77777777" w:rsidTr="00B80854">
        <w:trPr>
          <w:trHeight w:val="524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E3447" w14:textId="77777777" w:rsidR="00581D78" w:rsidRPr="00581D78" w:rsidRDefault="00581D78" w:rsidP="00B80854">
            <w:pPr>
              <w:snapToGrid w:val="0"/>
              <w:spacing w:line="312" w:lineRule="auto"/>
              <w:rPr>
                <w:rFonts w:ascii="Garamond" w:hAnsi="Garamond"/>
              </w:rPr>
            </w:pPr>
          </w:p>
          <w:p w14:paraId="0B285D4A" w14:textId="77777777" w:rsidR="00581D78" w:rsidRPr="00581D78" w:rsidRDefault="00581D78" w:rsidP="00B80854">
            <w:pPr>
              <w:snapToGrid w:val="0"/>
              <w:spacing w:line="312" w:lineRule="auto"/>
              <w:rPr>
                <w:rFonts w:ascii="Garamond" w:hAnsi="Garamond"/>
              </w:rPr>
            </w:pPr>
          </w:p>
          <w:p w14:paraId="268F9D07" w14:textId="77777777" w:rsidR="00581D78" w:rsidRPr="00581D78" w:rsidRDefault="00581D78" w:rsidP="00B80854">
            <w:pPr>
              <w:snapToGrid w:val="0"/>
              <w:spacing w:line="312" w:lineRule="auto"/>
              <w:rPr>
                <w:rFonts w:ascii="Garamond" w:hAnsi="Garamond"/>
              </w:rPr>
            </w:pP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D168" w14:textId="77777777" w:rsidR="00581D78" w:rsidRPr="00581D78" w:rsidRDefault="00581D78" w:rsidP="00B80854">
            <w:pPr>
              <w:pStyle w:val="Default"/>
              <w:spacing w:line="312" w:lineRule="auto"/>
              <w:rPr>
                <w:rFonts w:ascii="Garamond" w:hAnsi="Garamond" w:cs="Times New Roman"/>
              </w:rPr>
            </w:pPr>
            <w:r w:rsidRPr="00581D78">
              <w:rPr>
                <w:rFonts w:ascii="Garamond" w:eastAsia="Arial" w:hAnsi="Garamond" w:cs="Times New Roman"/>
              </w:rPr>
              <w:t xml:space="preserve"> </w:t>
            </w:r>
          </w:p>
          <w:p w14:paraId="6B798800" w14:textId="77777777" w:rsidR="00581D78" w:rsidRPr="00581D78" w:rsidRDefault="00581D78" w:rsidP="00581D78">
            <w:pPr>
              <w:pStyle w:val="Default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autoSpaceDE/>
              <w:autoSpaceDN/>
              <w:spacing w:line="312" w:lineRule="auto"/>
              <w:textAlignment w:val="auto"/>
              <w:rPr>
                <w:rFonts w:ascii="Garamond" w:hAnsi="Garamond" w:cs="Times New Roman"/>
              </w:rPr>
            </w:pPr>
            <w:r w:rsidRPr="00581D78">
              <w:rPr>
                <w:rFonts w:ascii="Garamond" w:hAnsi="Garamond" w:cs="Times New Roman"/>
              </w:rPr>
              <w:t xml:space="preserve">Wykonanie pomiarów obwodów piorunochronnych i uziomów wg wymagań PN-IEC 61024-1:2001 ochrona odgromowa obiektów budowlanych, zasady ogólne. PN-IEC 61024-1-2:2002 ochrona odgromowa obiektów budowlanych, część 1-2 zasady ogólne; PN-EN 62305: </w:t>
            </w:r>
          </w:p>
          <w:p w14:paraId="306366B4" w14:textId="77777777" w:rsidR="00581D78" w:rsidRPr="00581D78" w:rsidRDefault="00581D78" w:rsidP="00581D78">
            <w:pPr>
              <w:pStyle w:val="Default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autoSpaceDE/>
              <w:autoSpaceDN/>
              <w:spacing w:line="312" w:lineRule="auto"/>
              <w:textAlignment w:val="auto"/>
              <w:rPr>
                <w:rFonts w:ascii="Garamond" w:hAnsi="Garamond" w:cs="Times New Roman"/>
              </w:rPr>
            </w:pPr>
            <w:r w:rsidRPr="00581D78">
              <w:rPr>
                <w:rFonts w:ascii="Garamond" w:hAnsi="Garamond" w:cs="Times New Roman"/>
              </w:rPr>
              <w:t>Wizualną kontrola stanu urządzenia piorunochronnego (zwodów, przewodów, mocowań),</w:t>
            </w:r>
          </w:p>
          <w:p w14:paraId="7067E739" w14:textId="77777777" w:rsidR="00581D78" w:rsidRPr="00581D78" w:rsidRDefault="00581D78" w:rsidP="00581D78">
            <w:pPr>
              <w:pStyle w:val="Default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autoSpaceDE/>
              <w:autoSpaceDN/>
              <w:spacing w:line="312" w:lineRule="auto"/>
              <w:textAlignment w:val="auto"/>
              <w:rPr>
                <w:rFonts w:ascii="Garamond" w:hAnsi="Garamond" w:cs="Times New Roman"/>
              </w:rPr>
            </w:pPr>
            <w:r w:rsidRPr="00581D78">
              <w:rPr>
                <w:rFonts w:ascii="Garamond" w:hAnsi="Garamond" w:cs="Times New Roman"/>
              </w:rPr>
              <w:t>Pomiary rezystancji uziomu - sprawdzenie ciągłości obwodów odgromowych oraz stanu urządzeń ograniczających przepięcia,</w:t>
            </w:r>
          </w:p>
          <w:p w14:paraId="5D1E5BC2" w14:textId="77777777" w:rsidR="00581D78" w:rsidRPr="00581D78" w:rsidRDefault="00581D78" w:rsidP="00581D78">
            <w:pPr>
              <w:pStyle w:val="Default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autoSpaceDE/>
              <w:autoSpaceDN/>
              <w:spacing w:line="312" w:lineRule="auto"/>
              <w:textAlignment w:val="auto"/>
              <w:rPr>
                <w:rFonts w:ascii="Garamond" w:hAnsi="Garamond" w:cs="Times New Roman"/>
              </w:rPr>
            </w:pPr>
            <w:r w:rsidRPr="00581D78">
              <w:rPr>
                <w:rFonts w:ascii="Garamond" w:hAnsi="Garamond" w:cs="Times New Roman"/>
              </w:rPr>
              <w:t>Ocenić jakość połączeń mocowań,</w:t>
            </w:r>
          </w:p>
          <w:p w14:paraId="70B30A99" w14:textId="77777777" w:rsidR="00581D78" w:rsidRPr="00581D78" w:rsidRDefault="00581D78" w:rsidP="00581D78">
            <w:pPr>
              <w:pStyle w:val="Default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autoSpaceDE/>
              <w:autoSpaceDN/>
              <w:spacing w:line="312" w:lineRule="auto"/>
              <w:textAlignment w:val="auto"/>
              <w:rPr>
                <w:rFonts w:ascii="Garamond" w:hAnsi="Garamond" w:cs="Times New Roman"/>
              </w:rPr>
            </w:pPr>
            <w:r w:rsidRPr="00581D78">
              <w:rPr>
                <w:rFonts w:ascii="Garamond" w:hAnsi="Garamond" w:cs="Times New Roman"/>
              </w:rPr>
              <w:t>Sprawdzić obecność korozji</w:t>
            </w:r>
          </w:p>
          <w:p w14:paraId="1FAA89B8" w14:textId="77777777" w:rsidR="00581D78" w:rsidRPr="00581D78" w:rsidRDefault="00581D78" w:rsidP="00581D78">
            <w:pPr>
              <w:pStyle w:val="Default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autoSpaceDE/>
              <w:autoSpaceDN/>
              <w:spacing w:line="312" w:lineRule="auto"/>
              <w:textAlignment w:val="auto"/>
              <w:rPr>
                <w:rFonts w:ascii="Garamond" w:hAnsi="Garamond" w:cs="Times New Roman"/>
              </w:rPr>
            </w:pPr>
            <w:r w:rsidRPr="00581D78">
              <w:rPr>
                <w:rFonts w:ascii="Garamond" w:hAnsi="Garamond" w:cs="Times New Roman"/>
              </w:rPr>
              <w:t xml:space="preserve">W trakcie kontroli instalacji piorunochronnej wykonać konserwację złączy kontrolnych oraz zacisków </w:t>
            </w:r>
          </w:p>
          <w:p w14:paraId="6C720E50" w14:textId="77777777" w:rsidR="00581D78" w:rsidRPr="00581D78" w:rsidRDefault="00581D78" w:rsidP="00581D78">
            <w:pPr>
              <w:pStyle w:val="Default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autoSpaceDE/>
              <w:autoSpaceDN/>
              <w:spacing w:line="312" w:lineRule="auto"/>
              <w:textAlignment w:val="auto"/>
              <w:rPr>
                <w:rFonts w:ascii="Garamond" w:hAnsi="Garamond" w:cs="Times New Roman"/>
              </w:rPr>
            </w:pPr>
            <w:r w:rsidRPr="00581D78">
              <w:rPr>
                <w:rFonts w:ascii="Garamond" w:hAnsi="Garamond" w:cs="Times New Roman"/>
                <w:color w:val="0A0A0A"/>
              </w:rPr>
              <w:t>Sporządzenie szczegółowego protokołu z pomiarów (w formie papierowej i elektronicznej na płycie CD/DVD w formacie PDF wraz z wnioskami i oceną techniczną.</w:t>
            </w:r>
          </w:p>
          <w:p w14:paraId="6E9C1549" w14:textId="77777777" w:rsidR="00581D78" w:rsidRPr="00581D78" w:rsidRDefault="00581D78" w:rsidP="00581D78">
            <w:pPr>
              <w:pStyle w:val="Default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autoSpaceDE/>
              <w:autoSpaceDN/>
              <w:spacing w:line="312" w:lineRule="auto"/>
              <w:textAlignment w:val="auto"/>
              <w:rPr>
                <w:rFonts w:ascii="Garamond" w:hAnsi="Garamond" w:cs="Times New Roman"/>
              </w:rPr>
            </w:pPr>
            <w:r w:rsidRPr="00581D78">
              <w:rPr>
                <w:rFonts w:ascii="Garamond" w:hAnsi="Garamond" w:cs="Times New Roman"/>
                <w:color w:val="0A0A0A"/>
              </w:rPr>
              <w:t>Przedstawienie kosztorysu naprawczego na wykazane usterki w protokołach końcowych</w:t>
            </w:r>
          </w:p>
          <w:p w14:paraId="74E98608" w14:textId="77777777" w:rsidR="00581D78" w:rsidRPr="00581D78" w:rsidRDefault="00581D78" w:rsidP="00581D78">
            <w:pPr>
              <w:pStyle w:val="Default"/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autoSpaceDE/>
              <w:autoSpaceDN/>
              <w:spacing w:line="312" w:lineRule="auto"/>
              <w:textAlignment w:val="auto"/>
              <w:rPr>
                <w:rFonts w:ascii="Garamond" w:hAnsi="Garamond" w:cs="Times New Roman"/>
              </w:rPr>
            </w:pPr>
            <w:r w:rsidRPr="00581D78">
              <w:rPr>
                <w:rFonts w:ascii="Garamond" w:hAnsi="Garamond" w:cs="Times New Roman"/>
              </w:rPr>
              <w:t xml:space="preserve">Wykonawca przy wykonywaniu przedmiotu zamówienia zobowiązuje się do przestrzegania obowiązujących przepisów bhp, ochrony ppoż. dostosowania do wymogów w zakresie bezpieczeństwa obiektu, </w:t>
            </w:r>
          </w:p>
        </w:tc>
      </w:tr>
    </w:tbl>
    <w:p w14:paraId="5D1481D7" w14:textId="77777777" w:rsidR="00581D78" w:rsidRDefault="00581D78"/>
    <w:sectPr w:rsidR="00581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6EF075B"/>
    <w:multiLevelType w:val="hybridMultilevel"/>
    <w:tmpl w:val="9EB65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581881">
    <w:abstractNumId w:val="0"/>
  </w:num>
  <w:num w:numId="2" w16cid:durableId="47750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D78"/>
    <w:rsid w:val="00581D78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9C23"/>
  <w15:chartTrackingRefBased/>
  <w15:docId w15:val="{96D08867-5D28-420C-B1AA-BFE27169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D78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1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1D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1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1D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1D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1D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1D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1D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1D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1D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1D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1D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1D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1D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1D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1D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1D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1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1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1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1D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1D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1D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1D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1D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1D7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81D78"/>
    <w:pPr>
      <w:suppressAutoHyphens/>
      <w:autoSpaceDE w:val="0"/>
      <w:autoSpaceDN w:val="0"/>
      <w:spacing w:after="0" w:line="240" w:lineRule="auto"/>
      <w:textAlignment w:val="baseline"/>
    </w:pPr>
    <w:rPr>
      <w:rFonts w:ascii="Verdana" w:eastAsia="Times New Roman" w:hAnsi="Verdana" w:cs="Verdana"/>
      <w:color w:val="000000"/>
      <w:kern w:val="3"/>
      <w:lang w:eastAsia="zh-CN"/>
      <w14:ligatures w14:val="none"/>
    </w:rPr>
  </w:style>
  <w:style w:type="character" w:styleId="Pogrubienie">
    <w:name w:val="Strong"/>
    <w:qFormat/>
    <w:rsid w:val="00581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24wszk03</dc:creator>
  <cp:keywords/>
  <dc:description/>
  <cp:lastModifiedBy>24wszk03</cp:lastModifiedBy>
  <cp:revision>1</cp:revision>
  <dcterms:created xsi:type="dcterms:W3CDTF">2026-05-20T10:38:00Z</dcterms:created>
  <dcterms:modified xsi:type="dcterms:W3CDTF">2026-05-20T10:40:00Z</dcterms:modified>
</cp:coreProperties>
</file>