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741450FA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7B3DB7">
        <w:rPr>
          <w:rFonts w:ascii="Garamond" w:hAnsi="Garamond"/>
          <w:sz w:val="20"/>
          <w:szCs w:val="20"/>
        </w:rPr>
        <w:t>22</w:t>
      </w:r>
      <w:r w:rsidRPr="00800960">
        <w:rPr>
          <w:rFonts w:ascii="Garamond" w:hAnsi="Garamond"/>
          <w:sz w:val="20"/>
          <w:szCs w:val="20"/>
        </w:rPr>
        <w:t>.</w:t>
      </w:r>
      <w:r w:rsidR="00B35E03">
        <w:rPr>
          <w:rFonts w:ascii="Garamond" w:hAnsi="Garamond"/>
          <w:sz w:val="20"/>
          <w:szCs w:val="20"/>
        </w:rPr>
        <w:t>0</w:t>
      </w:r>
      <w:r w:rsidR="00D14D42">
        <w:rPr>
          <w:rFonts w:ascii="Garamond" w:hAnsi="Garamond"/>
          <w:sz w:val="20"/>
          <w:szCs w:val="20"/>
        </w:rPr>
        <w:t>6</w:t>
      </w:r>
      <w:r w:rsidR="00B35E03">
        <w:rPr>
          <w:rFonts w:ascii="Garamond" w:hAnsi="Garamond"/>
          <w:sz w:val="20"/>
          <w:szCs w:val="20"/>
        </w:rPr>
        <w:t>.</w:t>
      </w:r>
      <w:r w:rsidRPr="00800960">
        <w:rPr>
          <w:rFonts w:ascii="Garamond" w:hAnsi="Garamond"/>
          <w:sz w:val="20"/>
          <w:szCs w:val="20"/>
        </w:rPr>
        <w:t>202</w:t>
      </w:r>
      <w:r w:rsidR="00297925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4717C2C9" w14:textId="12A8F6A0" w:rsidR="006B6DC5" w:rsidRPr="00800960" w:rsidRDefault="00800960" w:rsidP="00790D01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3E1354">
        <w:rPr>
          <w:rFonts w:ascii="Garamond" w:hAnsi="Garamond"/>
          <w:sz w:val="20"/>
          <w:szCs w:val="20"/>
          <w:u w:val="single"/>
        </w:rPr>
        <w:t xml:space="preserve"> </w:t>
      </w:r>
    </w:p>
    <w:p w14:paraId="22C78133" w14:textId="4A2D043D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DB0622">
        <w:rPr>
          <w:rFonts w:ascii="Garamond" w:hAnsi="Garamond"/>
          <w:b/>
          <w:sz w:val="20"/>
          <w:szCs w:val="20"/>
        </w:rPr>
        <w:t>16</w:t>
      </w:r>
      <w:r w:rsidR="007B3DB7">
        <w:rPr>
          <w:rFonts w:ascii="Garamond" w:hAnsi="Garamond"/>
          <w:b/>
          <w:sz w:val="20"/>
          <w:szCs w:val="20"/>
        </w:rPr>
        <w:t>3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40F1F">
        <w:rPr>
          <w:rFonts w:ascii="Garamond" w:hAnsi="Garamond"/>
          <w:b/>
          <w:sz w:val="20"/>
          <w:szCs w:val="20"/>
        </w:rPr>
        <w:t>6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7E2BD48A" w:rsidR="00B51345" w:rsidRPr="006A49D7" w:rsidRDefault="00800960" w:rsidP="006A49D7">
      <w:pPr>
        <w:tabs>
          <w:tab w:val="num" w:pos="360"/>
        </w:tabs>
        <w:spacing w:line="276" w:lineRule="auto"/>
        <w:jc w:val="both"/>
        <w:rPr>
          <w:rFonts w:ascii="Garamond" w:hAnsi="Garamond"/>
          <w:b/>
          <w:bCs/>
          <w:i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179539141"/>
      <w:bookmarkStart w:id="1" w:name="_Hlk200957145"/>
      <w:r w:rsidR="007B3DB7" w:rsidRPr="007B3DB7">
        <w:rPr>
          <w:rFonts w:ascii="Garamond" w:hAnsi="Garamond"/>
          <w:b/>
          <w:bCs/>
          <w:sz w:val="20"/>
          <w:szCs w:val="20"/>
        </w:rPr>
        <w:t>DOSTAW</w:t>
      </w:r>
      <w:bookmarkEnd w:id="0"/>
      <w:bookmarkEnd w:id="1"/>
      <w:r w:rsidR="007B3DB7" w:rsidRPr="007B3DB7">
        <w:rPr>
          <w:rFonts w:ascii="Garamond" w:hAnsi="Garamond"/>
          <w:b/>
          <w:bCs/>
          <w:sz w:val="20"/>
          <w:szCs w:val="20"/>
        </w:rPr>
        <w:t>Y MATERIAŁÓW DO STRZYKAWKI CT MOTION</w:t>
      </w:r>
      <w:r w:rsidR="005D038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5354660E" w14:textId="039405B2" w:rsidR="008B37C7" w:rsidRPr="00FB39FB" w:rsidRDefault="008B37C7" w:rsidP="008B37C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2" w:name="_Hlk224543800"/>
      <w:bookmarkStart w:id="3" w:name="_Hlk222898504"/>
      <w:bookmarkStart w:id="4" w:name="_Hlk220301779"/>
      <w:bookmarkStart w:id="5" w:name="_Hlk219874534"/>
      <w:r w:rsidRPr="00FB39FB">
        <w:rPr>
          <w:rFonts w:ascii="Garamond" w:hAnsi="Garamond"/>
          <w:b/>
          <w:sz w:val="20"/>
          <w:szCs w:val="20"/>
          <w:u w:val="single"/>
        </w:rPr>
        <w:t>Pytanie 1:</w:t>
      </w:r>
    </w:p>
    <w:bookmarkEnd w:id="2"/>
    <w:p w14:paraId="6BA80673" w14:textId="77777777" w:rsidR="007B3DB7" w:rsidRPr="007B3DB7" w:rsidRDefault="007B3DB7" w:rsidP="007B3DB7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7B3DB7"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Wracamy się z uprzejmą prośbą o dopuszczenie do ofertowania rozwiązania równoważnego tj. wężyka pompy o poniżej wskazanych parametrach: sterylny wężyk pompy wyposażony w trzy igły przebijające środki z kontrastem i NaCl zabezpieczone kapturkami ochronnymi; elementy wężyka umożliwiają monitorowanie ciśnienia w systemie wężyków; wężyk zawiera czujnik ciśnienia ze zintegrowanym filtrem cząstek ; zawór zwrotny znajduje się w końcowej części wężyka – poza złączem </w:t>
      </w:r>
      <w:proofErr w:type="spellStart"/>
      <w:r w:rsidRPr="007B3DB7">
        <w:rPr>
          <w:rFonts w:ascii="Garamond" w:eastAsiaTheme="majorEastAsia" w:hAnsi="Garamond" w:cstheme="minorHAnsi"/>
          <w:color w:val="000000"/>
          <w:sz w:val="20"/>
          <w:szCs w:val="20"/>
        </w:rPr>
        <w:t>Luer</w:t>
      </w:r>
      <w:proofErr w:type="spellEnd"/>
      <w:r w:rsidRPr="007B3DB7"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 lock a ok.12cm od złącza; czas pracy na wężyku pompy wynosi 24 godziny, niezależnie od liczby wykonanych iniekcji; bez zawartości lateksu oraz </w:t>
      </w:r>
      <w:proofErr w:type="spellStart"/>
      <w:r w:rsidRPr="007B3DB7">
        <w:rPr>
          <w:rFonts w:ascii="Garamond" w:eastAsiaTheme="majorEastAsia" w:hAnsi="Garamond" w:cstheme="minorHAnsi"/>
          <w:color w:val="000000"/>
          <w:sz w:val="20"/>
          <w:szCs w:val="20"/>
        </w:rPr>
        <w:t>ftalanów</w:t>
      </w:r>
      <w:proofErr w:type="spellEnd"/>
      <w:r w:rsidRPr="007B3DB7"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 (DEHP), informacja o braku </w:t>
      </w:r>
      <w:proofErr w:type="spellStart"/>
      <w:r w:rsidRPr="007B3DB7">
        <w:rPr>
          <w:rFonts w:ascii="Garamond" w:eastAsiaTheme="majorEastAsia" w:hAnsi="Garamond" w:cstheme="minorHAnsi"/>
          <w:color w:val="000000"/>
          <w:sz w:val="20"/>
          <w:szCs w:val="20"/>
        </w:rPr>
        <w:t>ftalanów</w:t>
      </w:r>
      <w:proofErr w:type="spellEnd"/>
      <w:r w:rsidRPr="007B3DB7"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 potwierdzona w instrukcji obsługi dołączanej do każdego opakowania zbiorczego, szczelność ciśnieniowa 22,4bar, opakowanie zbiorcze 10szt. Poniżej przekazujemy schemat rozmieszczenia elementów proponowanego wężyka pompy. </w:t>
      </w:r>
    </w:p>
    <w:p w14:paraId="280C6D47" w14:textId="4DCFB7E5" w:rsidR="007B3DB7" w:rsidRPr="007B3DB7" w:rsidRDefault="007B3DB7" w:rsidP="007B3DB7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FB39FB">
        <w:rPr>
          <w:rFonts w:ascii="Garamond" w:eastAsiaTheme="majorEastAsia" w:hAnsi="Garamond" w:cstheme="minorHAnsi"/>
          <w:color w:val="000000"/>
          <w:sz w:val="20"/>
          <w:szCs w:val="20"/>
        </w:rPr>
        <w:drawing>
          <wp:inline distT="0" distB="0" distL="0" distR="0" wp14:anchorId="3B133A15" wp14:editId="04EE8778">
            <wp:extent cx="2257425" cy="30480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8B152" w14:textId="0F36FD50" w:rsidR="00A91AD0" w:rsidRPr="00FB39FB" w:rsidRDefault="00A91AD0" w:rsidP="007B3DB7">
      <w:pPr>
        <w:spacing w:line="276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bookmarkStart w:id="6" w:name="_Hlk233028542"/>
      <w:r w:rsidRPr="00FB39FB">
        <w:rPr>
          <w:rFonts w:ascii="Garamond" w:hAnsi="Garamond"/>
          <w:b/>
          <w:bCs/>
          <w:sz w:val="20"/>
          <w:szCs w:val="20"/>
          <w:u w:val="single"/>
        </w:rPr>
        <w:t xml:space="preserve">Odpowiedź: </w:t>
      </w:r>
      <w:r w:rsidR="007B3DB7" w:rsidRPr="00FB39FB">
        <w:rPr>
          <w:rFonts w:ascii="Garamond" w:hAnsi="Garamond"/>
          <w:b/>
          <w:bCs/>
          <w:sz w:val="20"/>
          <w:szCs w:val="20"/>
          <w:u w:val="single"/>
        </w:rPr>
        <w:t xml:space="preserve">Zamawiający wymaga, aby oferowany przedmiot zamówienia w pozycji 1 i 2 był zatwierdzony przez producenta </w:t>
      </w:r>
      <w:proofErr w:type="spellStart"/>
      <w:r w:rsidR="007B3DB7" w:rsidRPr="00FB39FB">
        <w:rPr>
          <w:rFonts w:ascii="Garamond" w:hAnsi="Garamond"/>
          <w:b/>
          <w:bCs/>
          <w:sz w:val="20"/>
          <w:szCs w:val="20"/>
          <w:u w:val="single"/>
        </w:rPr>
        <w:t>wstrzykiwacza</w:t>
      </w:r>
      <w:proofErr w:type="spellEnd"/>
      <w:r w:rsidR="007B3DB7" w:rsidRPr="00FB39FB">
        <w:rPr>
          <w:rFonts w:ascii="Garamond" w:hAnsi="Garamond"/>
          <w:b/>
          <w:bCs/>
          <w:sz w:val="20"/>
          <w:szCs w:val="20"/>
          <w:u w:val="single"/>
        </w:rPr>
        <w:t xml:space="preserve"> automatycznego do podawania kontrastu CT </w:t>
      </w:r>
      <w:proofErr w:type="spellStart"/>
      <w:r w:rsidR="007B3DB7" w:rsidRPr="00FB39FB">
        <w:rPr>
          <w:rFonts w:ascii="Garamond" w:hAnsi="Garamond"/>
          <w:b/>
          <w:bCs/>
          <w:sz w:val="20"/>
          <w:szCs w:val="20"/>
          <w:u w:val="single"/>
        </w:rPr>
        <w:t>motion</w:t>
      </w:r>
      <w:proofErr w:type="spellEnd"/>
      <w:r w:rsidR="007B3DB7" w:rsidRPr="00FB39FB">
        <w:rPr>
          <w:rFonts w:ascii="Garamond" w:hAnsi="Garamond"/>
          <w:b/>
          <w:bCs/>
          <w:sz w:val="20"/>
          <w:szCs w:val="20"/>
          <w:u w:val="single"/>
        </w:rPr>
        <w:t xml:space="preserve"> firmy Ulrich będącego własnością Zamawiającego celem zachowania gwarancji urządzenia oraz zgodnie z jego instrukcją obsługi.</w:t>
      </w:r>
    </w:p>
    <w:bookmarkEnd w:id="3"/>
    <w:bookmarkEnd w:id="4"/>
    <w:bookmarkEnd w:id="5"/>
    <w:bookmarkEnd w:id="6"/>
    <w:p w14:paraId="7CD0D43B" w14:textId="2E411612" w:rsidR="00783821" w:rsidRPr="00FB39FB" w:rsidRDefault="00783821" w:rsidP="00783821">
      <w:pPr>
        <w:spacing w:line="276" w:lineRule="auto"/>
        <w:jc w:val="both"/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</w:pPr>
    </w:p>
    <w:p w14:paraId="56EAC806" w14:textId="6D45BCBF" w:rsidR="007B3DB7" w:rsidRPr="00FB39FB" w:rsidRDefault="007B3DB7" w:rsidP="00FB39FB">
      <w:pPr>
        <w:spacing w:line="276" w:lineRule="auto"/>
        <w:jc w:val="both"/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</w:pPr>
      <w:bookmarkStart w:id="7" w:name="_Hlk233028675"/>
      <w:r w:rsidRPr="007B3DB7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 xml:space="preserve">Pytanie </w:t>
      </w:r>
      <w:r w:rsidRPr="00FB39FB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>2</w:t>
      </w:r>
      <w:r w:rsidRPr="007B3DB7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>:</w:t>
      </w:r>
    </w:p>
    <w:bookmarkEnd w:id="7"/>
    <w:p w14:paraId="5036D513" w14:textId="1F1485ED" w:rsidR="007B3DB7" w:rsidRPr="00FB39FB" w:rsidRDefault="007B3DB7" w:rsidP="00FB39FB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FB39FB"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Wracamy się z uprzejmą prośbą o dopuszczenie do ofertowania rozwiązania równoważnego tj. wężyka pacjenta o poniżej wskazanych parametrach: sterylny wężyk pacjenta, długości 250 cm; zawierający dwa zawory zwrotne znajdujące się w końcowej części wężyka (poza złączem męskim </w:t>
      </w:r>
      <w:proofErr w:type="spellStart"/>
      <w:r w:rsidRPr="00FB39FB">
        <w:rPr>
          <w:rFonts w:ascii="Garamond" w:eastAsiaTheme="majorEastAsia" w:hAnsi="Garamond" w:cstheme="minorHAnsi"/>
          <w:color w:val="000000"/>
          <w:sz w:val="20"/>
          <w:szCs w:val="20"/>
        </w:rPr>
        <w:t>Luer</w:t>
      </w:r>
      <w:proofErr w:type="spellEnd"/>
      <w:r w:rsidRPr="00FB39FB"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-lock, ok. 3 cm od złącza); męskie złącze </w:t>
      </w:r>
      <w:proofErr w:type="spellStart"/>
      <w:r w:rsidRPr="00FB39FB">
        <w:rPr>
          <w:rFonts w:ascii="Garamond" w:eastAsiaTheme="majorEastAsia" w:hAnsi="Garamond" w:cstheme="minorHAnsi"/>
          <w:color w:val="000000"/>
          <w:sz w:val="20"/>
          <w:szCs w:val="20"/>
        </w:rPr>
        <w:t>luer</w:t>
      </w:r>
      <w:proofErr w:type="spellEnd"/>
      <w:r w:rsidRPr="00FB39FB"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 lock i żeńskie złącze </w:t>
      </w:r>
      <w:proofErr w:type="spellStart"/>
      <w:r w:rsidRPr="00FB39FB">
        <w:rPr>
          <w:rFonts w:ascii="Garamond" w:eastAsiaTheme="majorEastAsia" w:hAnsi="Garamond" w:cstheme="minorHAnsi"/>
          <w:color w:val="000000"/>
          <w:sz w:val="20"/>
          <w:szCs w:val="20"/>
        </w:rPr>
        <w:t>Luer</w:t>
      </w:r>
      <w:proofErr w:type="spellEnd"/>
      <w:r w:rsidRPr="00FB39FB"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 lock; bez zawartości lateksu oraz </w:t>
      </w:r>
      <w:proofErr w:type="spellStart"/>
      <w:r w:rsidRPr="00FB39FB">
        <w:rPr>
          <w:rFonts w:ascii="Garamond" w:eastAsiaTheme="majorEastAsia" w:hAnsi="Garamond" w:cstheme="minorHAnsi"/>
          <w:color w:val="000000"/>
          <w:sz w:val="20"/>
          <w:szCs w:val="20"/>
        </w:rPr>
        <w:t>ftalanów</w:t>
      </w:r>
      <w:proofErr w:type="spellEnd"/>
      <w:r w:rsidRPr="00FB39FB"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 (DEHP); informacja o braku </w:t>
      </w:r>
      <w:proofErr w:type="spellStart"/>
      <w:r w:rsidRPr="00FB39FB">
        <w:rPr>
          <w:rFonts w:ascii="Garamond" w:eastAsiaTheme="majorEastAsia" w:hAnsi="Garamond" w:cstheme="minorHAnsi"/>
          <w:color w:val="000000"/>
          <w:sz w:val="20"/>
          <w:szCs w:val="20"/>
        </w:rPr>
        <w:t>ftalanów</w:t>
      </w:r>
      <w:proofErr w:type="spellEnd"/>
      <w:r w:rsidRPr="00FB39FB"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 potwierdzona w instrukcji obsługi dołączanej do każdego opakowania zbiorczego, pojemność dokładnie 12,5 ml; wężyk pacjenta stanowi połączenie pomiędzy wężykiem pompy a pacjentem; szczelność ciśnieniowa max. 22,4 bar; opakowanie zbiorcze 100 </w:t>
      </w:r>
      <w:proofErr w:type="spellStart"/>
      <w:r w:rsidRPr="00FB39FB">
        <w:rPr>
          <w:rFonts w:ascii="Garamond" w:eastAsiaTheme="majorEastAsia" w:hAnsi="Garamond" w:cstheme="minorHAnsi"/>
          <w:color w:val="000000"/>
          <w:sz w:val="20"/>
          <w:szCs w:val="20"/>
        </w:rPr>
        <w:t>szt</w:t>
      </w:r>
      <w:proofErr w:type="spellEnd"/>
      <w:r w:rsidRPr="00FB39FB">
        <w:rPr>
          <w:rFonts w:ascii="Garamond" w:eastAsiaTheme="majorEastAsia" w:hAnsi="Garamond" w:cstheme="minorHAnsi"/>
          <w:color w:val="000000"/>
          <w:sz w:val="20"/>
          <w:szCs w:val="20"/>
        </w:rPr>
        <w:t>;</w:t>
      </w:r>
    </w:p>
    <w:p w14:paraId="295FE61D" w14:textId="635C5C6D" w:rsidR="007B3DB7" w:rsidRDefault="007B3DB7" w:rsidP="00FB39FB">
      <w:pPr>
        <w:spacing w:line="276" w:lineRule="auto"/>
        <w:jc w:val="both"/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</w:pPr>
      <w:r w:rsidRPr="007B3DB7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 xml:space="preserve">Odpowiedź: Zamawiający wymaga, aby oferowany przedmiot zamówienia w pozycji 1 i 2 był zatwierdzony przez producenta </w:t>
      </w:r>
      <w:proofErr w:type="spellStart"/>
      <w:r w:rsidRPr="007B3DB7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>wstrzykiwacza</w:t>
      </w:r>
      <w:proofErr w:type="spellEnd"/>
      <w:r w:rsidRPr="007B3DB7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 xml:space="preserve"> automatycznego do podawania kontrastu CT </w:t>
      </w:r>
      <w:proofErr w:type="spellStart"/>
      <w:r w:rsidRPr="007B3DB7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>motion</w:t>
      </w:r>
      <w:proofErr w:type="spellEnd"/>
      <w:r w:rsidRPr="007B3DB7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 xml:space="preserve"> firmy Ulrich będącego własnością Zamawiającego celem zachowania gwarancji urządzenia oraz zgodnie z jego instrukcją obsługi.</w:t>
      </w:r>
    </w:p>
    <w:p w14:paraId="21475325" w14:textId="77777777" w:rsidR="005C4411" w:rsidRPr="00FB39FB" w:rsidRDefault="005C4411" w:rsidP="00FB39FB">
      <w:pPr>
        <w:spacing w:line="276" w:lineRule="auto"/>
        <w:jc w:val="both"/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</w:pPr>
    </w:p>
    <w:p w14:paraId="66F68B24" w14:textId="25D94252" w:rsidR="00315463" w:rsidRPr="00315463" w:rsidRDefault="00315463" w:rsidP="00FB39FB">
      <w:pPr>
        <w:spacing w:line="276" w:lineRule="auto"/>
        <w:jc w:val="both"/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</w:pPr>
      <w:bookmarkStart w:id="8" w:name="_Hlk233028700"/>
      <w:r w:rsidRPr="007B3DB7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 xml:space="preserve">Pytanie </w:t>
      </w:r>
      <w:r w:rsidRPr="00FB39FB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>3</w:t>
      </w:r>
      <w:r w:rsidRPr="007B3DB7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>:</w:t>
      </w:r>
    </w:p>
    <w:bookmarkEnd w:id="8"/>
    <w:p w14:paraId="1B44D5AC" w14:textId="77777777" w:rsidR="00315463" w:rsidRPr="00315463" w:rsidRDefault="00315463" w:rsidP="00FB39FB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Garamond" w:eastAsia="Calibri" w:hAnsi="Garamond" w:cs="Calibri"/>
          <w:b/>
          <w:bCs/>
          <w:kern w:val="0"/>
          <w:sz w:val="20"/>
          <w:szCs w:val="20"/>
          <w14:ligatures w14:val="none"/>
        </w:rPr>
      </w:pPr>
      <w:r w:rsidRPr="00315463">
        <w:rPr>
          <w:rFonts w:ascii="Garamond" w:eastAsia="Calibri" w:hAnsi="Garamond" w:cs="Calibri"/>
          <w:b/>
          <w:bCs/>
          <w:kern w:val="0"/>
          <w:sz w:val="20"/>
          <w:szCs w:val="20"/>
          <w14:ligatures w14:val="none"/>
        </w:rPr>
        <w:t xml:space="preserve">Dotyczy: </w:t>
      </w:r>
      <w:bookmarkStart w:id="9" w:name="_Hlk184119918"/>
      <w:r w:rsidRPr="00315463">
        <w:rPr>
          <w:rFonts w:ascii="Garamond" w:eastAsia="Calibri" w:hAnsi="Garamond" w:cs="Calibri"/>
          <w:b/>
          <w:bCs/>
          <w:kern w:val="0"/>
          <w:sz w:val="20"/>
          <w:szCs w:val="20"/>
          <w14:ligatures w14:val="none"/>
        </w:rPr>
        <w:t>Załącznik nr 1 formularz cenowy – opis przedmiotu zamówienia</w:t>
      </w:r>
    </w:p>
    <w:p w14:paraId="3AC5E90C" w14:textId="77777777" w:rsidR="00315463" w:rsidRPr="00FB39FB" w:rsidRDefault="00315463" w:rsidP="00FB39FB">
      <w:pPr>
        <w:spacing w:after="80" w:line="240" w:lineRule="auto"/>
        <w:jc w:val="both"/>
        <w:rPr>
          <w:rFonts w:ascii="Garamond" w:eastAsia="Calibri" w:hAnsi="Garamond" w:cs="Calibri"/>
          <w:kern w:val="0"/>
          <w:sz w:val="20"/>
          <w:szCs w:val="20"/>
          <w14:ligatures w14:val="none"/>
        </w:rPr>
      </w:pPr>
      <w:r w:rsidRPr="00315463">
        <w:rPr>
          <w:rFonts w:ascii="Garamond" w:eastAsia="Calibri" w:hAnsi="Garamond" w:cs="Calibri"/>
          <w:kern w:val="0"/>
          <w:sz w:val="20"/>
          <w:szCs w:val="20"/>
          <w14:ligatures w14:val="none"/>
        </w:rPr>
        <w:t xml:space="preserve">Czy </w:t>
      </w:r>
      <w:bookmarkStart w:id="10" w:name="_Hlk233030064"/>
      <w:r w:rsidRPr="00315463">
        <w:rPr>
          <w:rFonts w:ascii="Garamond" w:eastAsia="Calibri" w:hAnsi="Garamond" w:cs="Calibri"/>
          <w:kern w:val="0"/>
          <w:sz w:val="20"/>
          <w:szCs w:val="20"/>
          <w14:ligatures w14:val="none"/>
        </w:rPr>
        <w:t xml:space="preserve">Zamawiający będzie wymagał certyfikatu bezpieczeństwa mikrobiologicznego WYDANEGO PRZEZ PRODUCENTA WĘZYKÓW dla układu podającego środek kontrastowy pacjentowi przez 24 godziny bez konieczności wymiany układu z wyłączeniem wężyka pacjenta. </w:t>
      </w:r>
      <w:bookmarkEnd w:id="10"/>
      <w:r w:rsidRPr="00315463">
        <w:rPr>
          <w:rFonts w:ascii="Garamond" w:eastAsia="Calibri" w:hAnsi="Garamond" w:cs="Calibri"/>
          <w:kern w:val="0"/>
          <w:sz w:val="20"/>
          <w:szCs w:val="20"/>
          <w14:ligatures w14:val="none"/>
        </w:rPr>
        <w:t>W celu zachowania zasady przejrzystości postępowania prosimy o wpisanie odpowiedzi na powyższe pytanie do SWZ lub/i formularza asortymentowo-cenowego.</w:t>
      </w:r>
    </w:p>
    <w:p w14:paraId="08FE4437" w14:textId="7738A837" w:rsidR="00315463" w:rsidRPr="00FB39FB" w:rsidRDefault="00315463" w:rsidP="00FB39FB">
      <w:pPr>
        <w:spacing w:after="80" w:line="240" w:lineRule="auto"/>
        <w:jc w:val="both"/>
        <w:rPr>
          <w:rFonts w:ascii="Garamond" w:eastAsia="Calibri" w:hAnsi="Garamond" w:cs="Calibri"/>
          <w:kern w:val="0"/>
          <w:sz w:val="20"/>
          <w:szCs w:val="20"/>
          <w14:ligatures w14:val="none"/>
        </w:rPr>
      </w:pPr>
      <w:r w:rsidRPr="00FB39FB">
        <w:rPr>
          <w:rFonts w:ascii="Garamond" w:eastAsia="Calibri" w:hAnsi="Garamond" w:cs="Calibri"/>
          <w:b/>
          <w:bCs/>
          <w:kern w:val="0"/>
          <w:sz w:val="20"/>
          <w:szCs w:val="20"/>
          <w:u w:val="single"/>
          <w14:ligatures w14:val="none"/>
        </w:rPr>
        <w:t>Odpowiedź:</w:t>
      </w:r>
      <w:r w:rsidRPr="00FB39FB">
        <w:rPr>
          <w:rFonts w:ascii="Garamond" w:eastAsia="Calibri" w:hAnsi="Garamond" w:cs="Calibri"/>
          <w:b/>
          <w:bCs/>
          <w:kern w:val="0"/>
          <w:sz w:val="20"/>
          <w:szCs w:val="20"/>
          <w:u w:val="single"/>
          <w14:ligatures w14:val="none"/>
        </w:rPr>
        <w:t xml:space="preserve"> </w:t>
      </w:r>
      <w:r w:rsidR="00FB39FB" w:rsidRPr="00FB39FB">
        <w:rPr>
          <w:rFonts w:ascii="Garamond" w:eastAsia="Calibri" w:hAnsi="Garamond" w:cs="Calibri"/>
          <w:b/>
          <w:bCs/>
          <w:kern w:val="0"/>
          <w:sz w:val="20"/>
          <w:szCs w:val="20"/>
          <w:u w:val="single"/>
          <w14:ligatures w14:val="none"/>
        </w:rPr>
        <w:t>TAK. Patrz Zmodyfikowane Zapytanie Ofertowe.</w:t>
      </w:r>
    </w:p>
    <w:p w14:paraId="0B633229" w14:textId="77777777" w:rsidR="00315463" w:rsidRPr="00FB39FB" w:rsidRDefault="00315463" w:rsidP="00FB39FB">
      <w:pPr>
        <w:spacing w:after="80" w:line="240" w:lineRule="auto"/>
        <w:jc w:val="both"/>
        <w:rPr>
          <w:rFonts w:ascii="Garamond" w:eastAsia="Calibri" w:hAnsi="Garamond" w:cs="Calibri"/>
          <w:kern w:val="0"/>
          <w:sz w:val="20"/>
          <w:szCs w:val="20"/>
          <w14:ligatures w14:val="none"/>
        </w:rPr>
      </w:pPr>
    </w:p>
    <w:p w14:paraId="37C168D5" w14:textId="09C1DCE2" w:rsidR="00315463" w:rsidRPr="00315463" w:rsidRDefault="00315463" w:rsidP="00FB39FB">
      <w:pPr>
        <w:spacing w:after="80" w:line="240" w:lineRule="auto"/>
        <w:jc w:val="both"/>
        <w:rPr>
          <w:rFonts w:ascii="Garamond" w:eastAsia="Calibri" w:hAnsi="Garamond" w:cs="Calibri"/>
          <w:b/>
          <w:bCs/>
          <w:kern w:val="0"/>
          <w:sz w:val="20"/>
          <w:szCs w:val="20"/>
          <w:u w:val="single"/>
          <w14:ligatures w14:val="none"/>
        </w:rPr>
      </w:pPr>
      <w:r w:rsidRPr="00315463">
        <w:rPr>
          <w:rFonts w:ascii="Garamond" w:eastAsia="Calibri" w:hAnsi="Garamond" w:cs="Calibri"/>
          <w:b/>
          <w:bCs/>
          <w:kern w:val="0"/>
          <w:sz w:val="20"/>
          <w:szCs w:val="20"/>
          <w:u w:val="single"/>
          <w14:ligatures w14:val="none"/>
        </w:rPr>
        <w:t xml:space="preserve">Pytanie </w:t>
      </w:r>
      <w:r w:rsidRPr="00FB39FB">
        <w:rPr>
          <w:rFonts w:ascii="Garamond" w:eastAsia="Calibri" w:hAnsi="Garamond" w:cs="Calibri"/>
          <w:b/>
          <w:bCs/>
          <w:kern w:val="0"/>
          <w:sz w:val="20"/>
          <w:szCs w:val="20"/>
          <w:u w:val="single"/>
          <w14:ligatures w14:val="none"/>
        </w:rPr>
        <w:t>4</w:t>
      </w:r>
      <w:r w:rsidRPr="00315463">
        <w:rPr>
          <w:rFonts w:ascii="Garamond" w:eastAsia="Calibri" w:hAnsi="Garamond" w:cs="Calibri"/>
          <w:b/>
          <w:bCs/>
          <w:kern w:val="0"/>
          <w:sz w:val="20"/>
          <w:szCs w:val="20"/>
          <w:u w:val="single"/>
          <w14:ligatures w14:val="none"/>
        </w:rPr>
        <w:t>:</w:t>
      </w:r>
    </w:p>
    <w:p w14:paraId="558A48BA" w14:textId="77777777" w:rsidR="00315463" w:rsidRPr="00315463" w:rsidRDefault="00315463" w:rsidP="00FB39FB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Garamond" w:eastAsia="Calibri" w:hAnsi="Garamond" w:cs="Calibri"/>
          <w:b/>
          <w:bCs/>
          <w:kern w:val="0"/>
          <w:sz w:val="20"/>
          <w:szCs w:val="20"/>
          <w14:ligatures w14:val="none"/>
        </w:rPr>
      </w:pPr>
      <w:r w:rsidRPr="00315463">
        <w:rPr>
          <w:rFonts w:ascii="Garamond" w:eastAsia="Calibri" w:hAnsi="Garamond" w:cs="Calibri"/>
          <w:b/>
          <w:bCs/>
          <w:kern w:val="0"/>
          <w:sz w:val="20"/>
          <w:szCs w:val="20"/>
          <w14:ligatures w14:val="none"/>
        </w:rPr>
        <w:t>Dotyczy: Załącznik nr 1 formularz cenowy – opis przedmiotu zamówienia</w:t>
      </w:r>
    </w:p>
    <w:p w14:paraId="3514D978" w14:textId="77777777" w:rsidR="00315463" w:rsidRPr="00FB39FB" w:rsidRDefault="00315463" w:rsidP="00FB39FB">
      <w:pPr>
        <w:spacing w:after="80" w:line="240" w:lineRule="auto"/>
        <w:jc w:val="both"/>
        <w:rPr>
          <w:rFonts w:ascii="Garamond" w:eastAsia="Calibri" w:hAnsi="Garamond" w:cs="Times New Roman"/>
          <w:kern w:val="0"/>
          <w:sz w:val="20"/>
          <w:szCs w:val="20"/>
          <w14:ligatures w14:val="none"/>
        </w:rPr>
      </w:pPr>
      <w:r w:rsidRPr="00315463"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>Czy Zamawiający będzie wymagał kompatybilnego produktu z pompą automatyczną do podaży kontrastu posiadaną przez Zamawiającego - m.in. czy produkty muszą pasować do zacisków pompy bez możliwości ich rozłączania się w trakcie prowadzenia badania lub powstawania jakichkolwiek nieszczelności prowadzących do zaciągania powietrza oraz muszą zapewniać prawidłowy przepływ kontrastu, co jest bezpośrednio związane z bezpieczeństwem pacjenta i prawidłowym przebiegiem badania? W celu zachowania zasady przejrzystości postępowania prosimy o wpisanie odpowiedzi na powyższe pytanie do SWZ lub/i formularza asortymentowo-cenowego.</w:t>
      </w:r>
    </w:p>
    <w:p w14:paraId="527A39D3" w14:textId="7A17F4B1" w:rsidR="00315463" w:rsidRPr="00FB39FB" w:rsidRDefault="00315463" w:rsidP="00FB39FB">
      <w:pPr>
        <w:spacing w:after="80" w:line="240" w:lineRule="auto"/>
        <w:jc w:val="both"/>
        <w:rPr>
          <w:rFonts w:ascii="Garamond" w:eastAsia="Calibri" w:hAnsi="Garamond" w:cs="Times New Roman"/>
          <w:b/>
          <w:bCs/>
          <w:kern w:val="0"/>
          <w:sz w:val="20"/>
          <w:szCs w:val="20"/>
          <w:u w:val="single"/>
          <w14:ligatures w14:val="none"/>
        </w:rPr>
      </w:pPr>
      <w:r w:rsidRPr="00FB39FB">
        <w:rPr>
          <w:rFonts w:ascii="Garamond" w:eastAsia="Calibri" w:hAnsi="Garamond" w:cs="Times New Roman"/>
          <w:b/>
          <w:bCs/>
          <w:kern w:val="0"/>
          <w:sz w:val="20"/>
          <w:szCs w:val="20"/>
          <w:u w:val="single"/>
          <w14:ligatures w14:val="none"/>
        </w:rPr>
        <w:t>Odpowiedź:</w:t>
      </w:r>
      <w:r w:rsidR="00FB39FB" w:rsidRPr="00FB39FB">
        <w:rPr>
          <w:rFonts w:ascii="Garamond" w:hAnsi="Garamond"/>
        </w:rPr>
        <w:t xml:space="preserve"> </w:t>
      </w:r>
      <w:r w:rsidR="00FB39FB" w:rsidRPr="00FB39FB">
        <w:rPr>
          <w:rFonts w:ascii="Garamond" w:eastAsia="Calibri" w:hAnsi="Garamond" w:cs="Times New Roman"/>
          <w:b/>
          <w:bCs/>
          <w:kern w:val="0"/>
          <w:sz w:val="20"/>
          <w:szCs w:val="20"/>
          <w:u w:val="single"/>
          <w14:ligatures w14:val="none"/>
        </w:rPr>
        <w:t xml:space="preserve"> Zamawiający wymaga, aby oferowany przedmiot zamówienia w pozycji 1 i 2 był zatwierdzony przez producenta </w:t>
      </w:r>
      <w:proofErr w:type="spellStart"/>
      <w:r w:rsidR="00FB39FB" w:rsidRPr="00FB39FB">
        <w:rPr>
          <w:rFonts w:ascii="Garamond" w:eastAsia="Calibri" w:hAnsi="Garamond" w:cs="Times New Roman"/>
          <w:b/>
          <w:bCs/>
          <w:kern w:val="0"/>
          <w:sz w:val="20"/>
          <w:szCs w:val="20"/>
          <w:u w:val="single"/>
          <w14:ligatures w14:val="none"/>
        </w:rPr>
        <w:t>wstrzykiwacza</w:t>
      </w:r>
      <w:proofErr w:type="spellEnd"/>
      <w:r w:rsidR="00FB39FB" w:rsidRPr="00FB39FB">
        <w:rPr>
          <w:rFonts w:ascii="Garamond" w:eastAsia="Calibri" w:hAnsi="Garamond" w:cs="Times New Roman"/>
          <w:b/>
          <w:bCs/>
          <w:kern w:val="0"/>
          <w:sz w:val="20"/>
          <w:szCs w:val="20"/>
          <w:u w:val="single"/>
          <w14:ligatures w14:val="none"/>
        </w:rPr>
        <w:t xml:space="preserve"> automatycznego do podawania kontrastu CT </w:t>
      </w:r>
      <w:proofErr w:type="spellStart"/>
      <w:r w:rsidR="00FB39FB" w:rsidRPr="00FB39FB">
        <w:rPr>
          <w:rFonts w:ascii="Garamond" w:eastAsia="Calibri" w:hAnsi="Garamond" w:cs="Times New Roman"/>
          <w:b/>
          <w:bCs/>
          <w:kern w:val="0"/>
          <w:sz w:val="20"/>
          <w:szCs w:val="20"/>
          <w:u w:val="single"/>
          <w14:ligatures w14:val="none"/>
        </w:rPr>
        <w:t>motion</w:t>
      </w:r>
      <w:proofErr w:type="spellEnd"/>
      <w:r w:rsidR="00FB39FB" w:rsidRPr="00FB39FB">
        <w:rPr>
          <w:rFonts w:ascii="Garamond" w:eastAsia="Calibri" w:hAnsi="Garamond" w:cs="Times New Roman"/>
          <w:b/>
          <w:bCs/>
          <w:kern w:val="0"/>
          <w:sz w:val="20"/>
          <w:szCs w:val="20"/>
          <w:u w:val="single"/>
          <w14:ligatures w14:val="none"/>
        </w:rPr>
        <w:t xml:space="preserve"> firmy Ulrich będącego własnością Zamawiającego celem zachowania gwarancji urządzenia oraz zgodnie z jego instrukcją obsługi oraz zgodnie z zapisami SWZ</w:t>
      </w:r>
      <w:r w:rsidR="00FB39FB" w:rsidRPr="00FB39FB">
        <w:rPr>
          <w:rFonts w:ascii="Garamond" w:eastAsia="Calibri" w:hAnsi="Garamond" w:cs="Times New Roman"/>
          <w:b/>
          <w:bCs/>
          <w:kern w:val="0"/>
          <w:sz w:val="20"/>
          <w:szCs w:val="20"/>
          <w:u w:val="single"/>
          <w14:ligatures w14:val="none"/>
        </w:rPr>
        <w:t xml:space="preserve"> </w:t>
      </w:r>
    </w:p>
    <w:p w14:paraId="5D228B4E" w14:textId="77777777" w:rsidR="00315463" w:rsidRPr="00FB39FB" w:rsidRDefault="00315463" w:rsidP="00FB39FB">
      <w:pPr>
        <w:spacing w:after="80" w:line="240" w:lineRule="auto"/>
        <w:jc w:val="both"/>
        <w:rPr>
          <w:rFonts w:ascii="Garamond" w:eastAsia="Calibri" w:hAnsi="Garamond" w:cs="Times New Roman"/>
          <w:kern w:val="0"/>
          <w:sz w:val="20"/>
          <w:szCs w:val="20"/>
          <w14:ligatures w14:val="none"/>
        </w:rPr>
      </w:pPr>
    </w:p>
    <w:p w14:paraId="3F8EC9A2" w14:textId="0D1990AA" w:rsidR="00315463" w:rsidRPr="00315463" w:rsidRDefault="00315463" w:rsidP="00FB39FB">
      <w:pPr>
        <w:spacing w:after="80" w:line="240" w:lineRule="auto"/>
        <w:jc w:val="both"/>
        <w:rPr>
          <w:rFonts w:ascii="Garamond" w:eastAsia="Calibri" w:hAnsi="Garamond" w:cs="Times New Roman"/>
          <w:b/>
          <w:bCs/>
          <w:kern w:val="0"/>
          <w:sz w:val="20"/>
          <w:szCs w:val="20"/>
          <w:u w:val="single"/>
          <w14:ligatures w14:val="none"/>
        </w:rPr>
      </w:pPr>
      <w:r w:rsidRPr="00315463">
        <w:rPr>
          <w:rFonts w:ascii="Garamond" w:eastAsia="Calibri" w:hAnsi="Garamond" w:cs="Times New Roman"/>
          <w:b/>
          <w:bCs/>
          <w:kern w:val="0"/>
          <w:sz w:val="20"/>
          <w:szCs w:val="20"/>
          <w:u w:val="single"/>
          <w14:ligatures w14:val="none"/>
        </w:rPr>
        <w:t xml:space="preserve">Pytanie </w:t>
      </w:r>
      <w:r w:rsidRPr="00FB39FB">
        <w:rPr>
          <w:rFonts w:ascii="Garamond" w:eastAsia="Calibri" w:hAnsi="Garamond" w:cs="Times New Roman"/>
          <w:b/>
          <w:bCs/>
          <w:kern w:val="0"/>
          <w:sz w:val="20"/>
          <w:szCs w:val="20"/>
          <w:u w:val="single"/>
          <w14:ligatures w14:val="none"/>
        </w:rPr>
        <w:t>5</w:t>
      </w:r>
      <w:r w:rsidRPr="00315463">
        <w:rPr>
          <w:rFonts w:ascii="Garamond" w:eastAsia="Calibri" w:hAnsi="Garamond" w:cs="Times New Roman"/>
          <w:b/>
          <w:bCs/>
          <w:kern w:val="0"/>
          <w:sz w:val="20"/>
          <w:szCs w:val="20"/>
          <w:u w:val="single"/>
          <w14:ligatures w14:val="none"/>
        </w:rPr>
        <w:t>:</w:t>
      </w:r>
    </w:p>
    <w:p w14:paraId="7BE79886" w14:textId="77777777" w:rsidR="00315463" w:rsidRPr="00315463" w:rsidRDefault="00315463" w:rsidP="00FB39FB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Garamond" w:eastAsia="Calibri" w:hAnsi="Garamond" w:cs="Calibri"/>
          <w:b/>
          <w:bCs/>
          <w:kern w:val="0"/>
          <w:sz w:val="20"/>
          <w:szCs w:val="20"/>
          <w14:ligatures w14:val="none"/>
        </w:rPr>
      </w:pPr>
      <w:r w:rsidRPr="00315463">
        <w:rPr>
          <w:rFonts w:ascii="Garamond" w:eastAsia="Calibri" w:hAnsi="Garamond" w:cs="Calibri"/>
          <w:b/>
          <w:bCs/>
          <w:kern w:val="0"/>
          <w:sz w:val="20"/>
          <w:szCs w:val="20"/>
          <w14:ligatures w14:val="none"/>
        </w:rPr>
        <w:t>Dotyczy: Załącznik nr 1 formularz cenowy – opis przedmiotu zamówienia</w:t>
      </w:r>
    </w:p>
    <w:p w14:paraId="21259FBE" w14:textId="28CF9117" w:rsidR="00315463" w:rsidRPr="00315463" w:rsidRDefault="00315463" w:rsidP="00FB39FB">
      <w:pPr>
        <w:spacing w:after="80" w:line="240" w:lineRule="auto"/>
        <w:jc w:val="both"/>
        <w:rPr>
          <w:rFonts w:ascii="Garamond" w:eastAsia="Calibri" w:hAnsi="Garamond" w:cs="Calibri"/>
          <w:kern w:val="0"/>
          <w:sz w:val="20"/>
          <w:szCs w:val="20"/>
          <w14:ligatures w14:val="none"/>
        </w:rPr>
      </w:pPr>
      <w:r w:rsidRPr="00315463">
        <w:rPr>
          <w:rFonts w:ascii="Garamond" w:eastAsia="Calibri" w:hAnsi="Garamond" w:cs="Calibri"/>
          <w:kern w:val="0"/>
          <w:sz w:val="20"/>
          <w:szCs w:val="20"/>
          <w14:ligatures w14:val="none"/>
        </w:rPr>
        <w:t xml:space="preserve">Prosimy Zamawiającego o dodanie wymogu złożenia przez Wykonawcę wraz z ofertą </w:t>
      </w:r>
      <w:r w:rsidRPr="00315463">
        <w:rPr>
          <w:rFonts w:ascii="Garamond" w:eastAsia="Calibri" w:hAnsi="Garamond" w:cs="Calibri"/>
          <w:b/>
          <w:bCs/>
          <w:kern w:val="0"/>
          <w:sz w:val="20"/>
          <w:szCs w:val="20"/>
          <w14:ligatures w14:val="none"/>
        </w:rPr>
        <w:t xml:space="preserve">oświadczenia dotyczącego przeprowadzenia szkolenia i demonstracji oferowanych wyrobów przez osobę posiadającą imienny certyfikat wydany przez producenta </w:t>
      </w:r>
      <w:proofErr w:type="spellStart"/>
      <w:r w:rsidRPr="00315463">
        <w:rPr>
          <w:rFonts w:ascii="Garamond" w:eastAsia="Calibri" w:hAnsi="Garamond" w:cs="Calibri"/>
          <w:b/>
          <w:bCs/>
          <w:kern w:val="0"/>
          <w:sz w:val="20"/>
          <w:szCs w:val="20"/>
          <w14:ligatures w14:val="none"/>
        </w:rPr>
        <w:t>wstrzykiwacza</w:t>
      </w:r>
      <w:proofErr w:type="spellEnd"/>
      <w:r w:rsidRPr="00315463">
        <w:rPr>
          <w:rFonts w:ascii="Garamond" w:eastAsia="Calibri" w:hAnsi="Garamond" w:cs="Calibri"/>
          <w:b/>
          <w:bCs/>
          <w:kern w:val="0"/>
          <w:sz w:val="20"/>
          <w:szCs w:val="20"/>
          <w14:ligatures w14:val="none"/>
        </w:rPr>
        <w:t xml:space="preserve"> CT Motion</w:t>
      </w:r>
      <w:r w:rsidRPr="00315463">
        <w:rPr>
          <w:rFonts w:ascii="Garamond" w:eastAsia="Calibri" w:hAnsi="Garamond" w:cs="Calibri"/>
          <w:kern w:val="0"/>
          <w:sz w:val="20"/>
          <w:szCs w:val="20"/>
          <w14:ligatures w14:val="none"/>
        </w:rPr>
        <w:t xml:space="preserve">. Każdy z potencjalnych Wykonawców może natomiast oferować </w:t>
      </w:r>
      <w:r w:rsidRPr="00315463">
        <w:rPr>
          <w:rFonts w:ascii="Garamond" w:eastAsia="Calibri" w:hAnsi="Garamond" w:cs="Calibri"/>
          <w:b/>
          <w:bCs/>
          <w:kern w:val="0"/>
          <w:sz w:val="20"/>
          <w:szCs w:val="20"/>
          <w14:ligatures w14:val="none"/>
        </w:rPr>
        <w:t>zestawy zamienne o innej konstrukcji i sposobie podłączenia</w:t>
      </w:r>
      <w:r w:rsidRPr="00315463">
        <w:rPr>
          <w:rFonts w:ascii="Garamond" w:eastAsia="Calibri" w:hAnsi="Garamond" w:cs="Calibri"/>
          <w:kern w:val="0"/>
          <w:sz w:val="20"/>
          <w:szCs w:val="20"/>
          <w14:ligatures w14:val="none"/>
        </w:rPr>
        <w:t xml:space="preserve">, co może mieć wpływ na prawidłowość działania urządzenia, a w konsekwencji na jakość przeprowadzonego badania oraz bezpieczeństwo pacjenta oraz personelu Zamawiającego. Z uwagi na dobro, zdrowie i bezpieczeństwo pacjentów oraz konieczność zapewnienia poprawnej pracy urządzenia do podawania środka kontrastowego w tomografii komputerowej (TK), jak i również potrzebę właściwego przeszkolenia personelu w zakresie prawidłowego użytkowania oferowanych wyrobów, </w:t>
      </w:r>
      <w:r w:rsidRPr="00315463">
        <w:rPr>
          <w:rFonts w:ascii="Garamond" w:eastAsia="Calibri" w:hAnsi="Garamond" w:cs="Calibri"/>
          <w:b/>
          <w:bCs/>
          <w:kern w:val="0"/>
          <w:sz w:val="20"/>
          <w:szCs w:val="20"/>
          <w14:ligatures w14:val="none"/>
        </w:rPr>
        <w:t>zasadne jest przeprowadzenie szkolenia – demonstracji</w:t>
      </w:r>
      <w:r w:rsidRPr="00315463">
        <w:rPr>
          <w:rFonts w:ascii="Garamond" w:eastAsia="Calibri" w:hAnsi="Garamond" w:cs="Calibri"/>
          <w:kern w:val="0"/>
          <w:sz w:val="20"/>
          <w:szCs w:val="20"/>
          <w14:ligatures w14:val="none"/>
        </w:rPr>
        <w:t xml:space="preserve"> przez każdego Wykonawcę, który złoży ofertę.</w:t>
      </w:r>
      <w:r w:rsidRPr="00315463">
        <w:rPr>
          <w:rFonts w:ascii="Garamond" w:eastAsia="Calibri" w:hAnsi="Garamond" w:cs="Calibri"/>
          <w:b/>
          <w:kern w:val="0"/>
          <w:sz w:val="20"/>
          <w:szCs w:val="20"/>
          <w14:ligatures w14:val="none"/>
        </w:rPr>
        <w:t xml:space="preserve"> </w:t>
      </w:r>
    </w:p>
    <w:p w14:paraId="3B6E132A" w14:textId="17F92105" w:rsidR="00315463" w:rsidRPr="00315463" w:rsidRDefault="00315463" w:rsidP="00FB39FB">
      <w:pPr>
        <w:spacing w:line="259" w:lineRule="auto"/>
        <w:jc w:val="both"/>
        <w:rPr>
          <w:rFonts w:ascii="Garamond" w:eastAsia="Calibri" w:hAnsi="Garamond" w:cs="Calibri"/>
          <w:kern w:val="0"/>
          <w:sz w:val="20"/>
          <w:szCs w:val="20"/>
          <w14:ligatures w14:val="none"/>
        </w:rPr>
      </w:pPr>
      <w:r w:rsidRPr="00315463">
        <w:rPr>
          <w:rFonts w:ascii="Garamond" w:eastAsia="Calibri" w:hAnsi="Garamond" w:cs="Calibri"/>
          <w:kern w:val="0"/>
          <w:sz w:val="20"/>
          <w:szCs w:val="20"/>
          <w14:ligatures w14:val="none"/>
        </w:rPr>
        <w:t xml:space="preserve">Demonstracja oraz szkolenie pokazowe oferowanych wyrobów medycznych zostaną przeprowadzone przed wyborem najkorzystniejszej oferty, przez osobę posiadającą ważny, imienny certyfikat wydany przez producenta </w:t>
      </w:r>
      <w:proofErr w:type="spellStart"/>
      <w:r w:rsidRPr="00315463">
        <w:rPr>
          <w:rFonts w:ascii="Garamond" w:eastAsia="Calibri" w:hAnsi="Garamond" w:cs="Calibri"/>
          <w:kern w:val="0"/>
          <w:sz w:val="20"/>
          <w:szCs w:val="20"/>
          <w14:ligatures w14:val="none"/>
        </w:rPr>
        <w:t>wstrzykiwacza</w:t>
      </w:r>
      <w:proofErr w:type="spellEnd"/>
      <w:r w:rsidRPr="00315463">
        <w:rPr>
          <w:rFonts w:ascii="Garamond" w:eastAsia="Calibri" w:hAnsi="Garamond" w:cs="Calibri"/>
          <w:kern w:val="0"/>
          <w:sz w:val="20"/>
          <w:szCs w:val="20"/>
          <w14:ligatures w14:val="none"/>
        </w:rPr>
        <w:t xml:space="preserve"> CT Motion firmy </w:t>
      </w:r>
      <w:proofErr w:type="spellStart"/>
      <w:r w:rsidRPr="00315463">
        <w:rPr>
          <w:rFonts w:ascii="Garamond" w:eastAsia="Calibri" w:hAnsi="Garamond" w:cs="Calibri"/>
          <w:kern w:val="0"/>
          <w:sz w:val="20"/>
          <w:szCs w:val="20"/>
          <w14:ligatures w14:val="none"/>
        </w:rPr>
        <w:t>Urlich</w:t>
      </w:r>
      <w:proofErr w:type="spellEnd"/>
      <w:r w:rsidRPr="00315463">
        <w:rPr>
          <w:rFonts w:ascii="Garamond" w:eastAsia="Calibri" w:hAnsi="Garamond" w:cs="Calibri"/>
          <w:kern w:val="0"/>
          <w:sz w:val="20"/>
          <w:szCs w:val="20"/>
          <w14:ligatures w14:val="none"/>
        </w:rPr>
        <w:t>, potwierdzający uprawnienia do wykonywania czynności przy tym urządzeniu. Jednocześnie Wykonawca powinien oświadczyć, że demonstracja nie będzie obejmować żadnych czynności serwisowych, ani ingerencji w oprogramowanie urządzenia, a jedynie czynności</w:t>
      </w:r>
      <w:r w:rsidR="00FB39FB">
        <w:rPr>
          <w:rFonts w:ascii="Garamond" w:eastAsia="Calibri" w:hAnsi="Garamond" w:cs="Calibri"/>
          <w:kern w:val="0"/>
          <w:sz w:val="20"/>
          <w:szCs w:val="20"/>
          <w14:ligatures w14:val="none"/>
        </w:rPr>
        <w:t xml:space="preserve"> </w:t>
      </w:r>
      <w:r w:rsidRPr="00315463">
        <w:rPr>
          <w:rFonts w:ascii="Garamond" w:eastAsia="Calibri" w:hAnsi="Garamond" w:cs="Calibri"/>
          <w:kern w:val="0"/>
          <w:sz w:val="20"/>
          <w:szCs w:val="20"/>
          <w14:ligatures w14:val="none"/>
        </w:rPr>
        <w:t>użytkowe</w:t>
      </w:r>
      <w:r w:rsidR="00FB39FB">
        <w:rPr>
          <w:rFonts w:ascii="Garamond" w:eastAsia="Calibri" w:hAnsi="Garamond" w:cs="Calibri"/>
          <w:kern w:val="0"/>
          <w:sz w:val="20"/>
          <w:szCs w:val="20"/>
          <w14:ligatures w14:val="none"/>
        </w:rPr>
        <w:t xml:space="preserve"> </w:t>
      </w:r>
      <w:r w:rsidRPr="00315463">
        <w:rPr>
          <w:rFonts w:ascii="Garamond" w:eastAsia="Calibri" w:hAnsi="Garamond" w:cs="Calibri"/>
          <w:kern w:val="0"/>
          <w:sz w:val="20"/>
          <w:szCs w:val="20"/>
          <w14:ligatures w14:val="none"/>
        </w:rPr>
        <w:t>niezbędne do prezentacji oferowanego zestawu.</w:t>
      </w:r>
      <w:r w:rsidRPr="00315463">
        <w:rPr>
          <w:rFonts w:ascii="Garamond" w:eastAsia="Calibri" w:hAnsi="Garamond" w:cs="Calibri"/>
          <w:kern w:val="0"/>
          <w:sz w:val="20"/>
          <w:szCs w:val="20"/>
          <w14:ligatures w14:val="none"/>
        </w:rPr>
        <w:br/>
        <w:t>Dodatkowo Wykonawca wykonujący szkolenie powinien oświadczyć, że jest odpowiedzialny za bezpieczeństwo i prawidłowy przebieg demonstracji spoczywa na Wykonawcy.</w:t>
      </w:r>
    </w:p>
    <w:p w14:paraId="08E2159E" w14:textId="77777777" w:rsidR="00315463" w:rsidRPr="00FB39FB" w:rsidRDefault="00315463" w:rsidP="00FB39FB">
      <w:pPr>
        <w:spacing w:line="259" w:lineRule="auto"/>
        <w:jc w:val="both"/>
        <w:rPr>
          <w:rFonts w:ascii="Garamond" w:eastAsia="Calibri" w:hAnsi="Garamond" w:cs="Calibri"/>
          <w:kern w:val="0"/>
          <w:sz w:val="20"/>
          <w:szCs w:val="20"/>
          <w14:ligatures w14:val="none"/>
        </w:rPr>
      </w:pPr>
      <w:r w:rsidRPr="00315463">
        <w:rPr>
          <w:rFonts w:ascii="Garamond" w:eastAsia="Calibri" w:hAnsi="Garamond" w:cs="Calibri"/>
          <w:kern w:val="0"/>
          <w:sz w:val="20"/>
          <w:szCs w:val="20"/>
          <w14:ligatures w14:val="none"/>
        </w:rPr>
        <w:t>W celu zachowania zasady przejrzystości postępowania prosimy o wpisanie odpowiedzi na powyższe pytanie do SWZ lub/i formularza asortymentowo-cenowego.</w:t>
      </w:r>
    </w:p>
    <w:p w14:paraId="52DACA02" w14:textId="60E601C5" w:rsidR="00315463" w:rsidRPr="00FB39FB" w:rsidRDefault="00315463" w:rsidP="00FB39FB">
      <w:pPr>
        <w:spacing w:line="259" w:lineRule="auto"/>
        <w:jc w:val="both"/>
        <w:rPr>
          <w:rFonts w:ascii="Garamond" w:eastAsia="Calibri" w:hAnsi="Garamond" w:cs="Calibri"/>
          <w:kern w:val="0"/>
          <w:sz w:val="20"/>
          <w:szCs w:val="20"/>
          <w14:ligatures w14:val="none"/>
        </w:rPr>
      </w:pPr>
      <w:r w:rsidRPr="00FB39FB">
        <w:rPr>
          <w:rFonts w:ascii="Garamond" w:eastAsia="Calibri" w:hAnsi="Garamond" w:cs="Calibri"/>
          <w:b/>
          <w:bCs/>
          <w:kern w:val="0"/>
          <w:sz w:val="20"/>
          <w:szCs w:val="20"/>
          <w:u w:val="single"/>
          <w14:ligatures w14:val="none"/>
        </w:rPr>
        <w:t>Odpowiedź:</w:t>
      </w:r>
      <w:r w:rsidR="00FB39FB" w:rsidRPr="00FB39FB">
        <w:rPr>
          <w:rFonts w:ascii="Garamond" w:eastAsia="Calibri" w:hAnsi="Garamond" w:cs="Calibri"/>
          <w:b/>
          <w:bCs/>
          <w:kern w:val="0"/>
          <w:sz w:val="20"/>
          <w:szCs w:val="20"/>
          <w:u w:val="single"/>
          <w14:ligatures w14:val="none"/>
        </w:rPr>
        <w:t xml:space="preserve"> Zamawiający nie wymaga ale dopuszcza.</w:t>
      </w:r>
    </w:p>
    <w:p w14:paraId="6A3F9095" w14:textId="7CEA3634" w:rsidR="00315463" w:rsidRPr="00FB39FB" w:rsidRDefault="00315463" w:rsidP="00FB39FB">
      <w:pPr>
        <w:spacing w:line="259" w:lineRule="auto"/>
        <w:jc w:val="both"/>
        <w:rPr>
          <w:rFonts w:ascii="Garamond" w:eastAsia="Calibri" w:hAnsi="Garamond" w:cs="Calibri"/>
          <w:b/>
          <w:bCs/>
          <w:kern w:val="0"/>
          <w:sz w:val="20"/>
          <w:szCs w:val="20"/>
          <w:u w:val="single"/>
          <w14:ligatures w14:val="none"/>
        </w:rPr>
      </w:pPr>
      <w:r w:rsidRPr="00315463">
        <w:rPr>
          <w:rFonts w:ascii="Garamond" w:eastAsia="Calibri" w:hAnsi="Garamond" w:cs="Calibri"/>
          <w:b/>
          <w:bCs/>
          <w:kern w:val="0"/>
          <w:sz w:val="20"/>
          <w:szCs w:val="20"/>
          <w:u w:val="single"/>
          <w14:ligatures w14:val="none"/>
        </w:rPr>
        <w:t xml:space="preserve">Pytanie </w:t>
      </w:r>
      <w:r w:rsidRPr="00FB39FB">
        <w:rPr>
          <w:rFonts w:ascii="Garamond" w:eastAsia="Calibri" w:hAnsi="Garamond" w:cs="Calibri"/>
          <w:b/>
          <w:bCs/>
          <w:kern w:val="0"/>
          <w:sz w:val="20"/>
          <w:szCs w:val="20"/>
          <w:u w:val="single"/>
          <w14:ligatures w14:val="none"/>
        </w:rPr>
        <w:t>6</w:t>
      </w:r>
      <w:r w:rsidRPr="00315463">
        <w:rPr>
          <w:rFonts w:ascii="Garamond" w:eastAsia="Calibri" w:hAnsi="Garamond" w:cs="Calibri"/>
          <w:b/>
          <w:bCs/>
          <w:kern w:val="0"/>
          <w:sz w:val="20"/>
          <w:szCs w:val="20"/>
          <w:u w:val="single"/>
          <w14:ligatures w14:val="none"/>
        </w:rPr>
        <w:t>:</w:t>
      </w:r>
    </w:p>
    <w:p w14:paraId="6463FC54" w14:textId="6FCB6DC8" w:rsidR="00315463" w:rsidRPr="00315463" w:rsidRDefault="00315463" w:rsidP="00FB39FB">
      <w:pPr>
        <w:spacing w:line="259" w:lineRule="auto"/>
        <w:jc w:val="both"/>
        <w:rPr>
          <w:rFonts w:ascii="Garamond" w:eastAsia="Calibri" w:hAnsi="Garamond" w:cs="Calibri"/>
          <w:b/>
          <w:bCs/>
          <w:kern w:val="0"/>
          <w:sz w:val="20"/>
          <w:szCs w:val="20"/>
          <w:u w:val="single"/>
          <w14:ligatures w14:val="none"/>
        </w:rPr>
      </w:pPr>
      <w:r w:rsidRPr="00315463">
        <w:rPr>
          <w:rFonts w:ascii="Garamond" w:eastAsia="Calibri" w:hAnsi="Garamond" w:cs="Calibri"/>
          <w:b/>
          <w:bCs/>
          <w:kern w:val="0"/>
          <w:sz w:val="20"/>
          <w:szCs w:val="20"/>
          <w14:ligatures w14:val="none"/>
        </w:rPr>
        <w:t>Dotyczy: Załącznik nr 1 formularz cenowy – opis przedmiotu zamówienia</w:t>
      </w:r>
    </w:p>
    <w:p w14:paraId="6AD4099D" w14:textId="77777777" w:rsidR="00315463" w:rsidRPr="00315463" w:rsidRDefault="00315463" w:rsidP="00FB39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Cs/>
          <w:kern w:val="0"/>
          <w:sz w:val="20"/>
          <w:szCs w:val="20"/>
          <w14:ligatures w14:val="none"/>
        </w:rPr>
      </w:pPr>
      <w:r w:rsidRPr="00315463">
        <w:rPr>
          <w:rFonts w:ascii="Garamond" w:eastAsia="Calibri" w:hAnsi="Garamond" w:cs="Times New Roman"/>
          <w:bCs/>
          <w:kern w:val="0"/>
          <w:sz w:val="20"/>
          <w:szCs w:val="20"/>
          <w14:ligatures w14:val="none"/>
        </w:rPr>
        <w:t>Czy Zamawiający będzie wymagał, aby wężyk pompy posiadał filtr cząstek o wydajności 15 µm? Czy powyższa wielkość powinna być potwierdzona dodatkowym oświadczeniem producenta wężyków? W celu zachowania zasady przejrzystości postępowania prosimy o wpisanie odpowiedzi na powyższe pytanie do SWZ lub/i formularza asortymentowo-cenowego.</w:t>
      </w:r>
    </w:p>
    <w:bookmarkEnd w:id="9"/>
    <w:p w14:paraId="6381C9D7" w14:textId="5911731F" w:rsidR="00315463" w:rsidRPr="00FB39FB" w:rsidRDefault="00315463" w:rsidP="00FB39F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Cs/>
          <w:kern w:val="0"/>
          <w:sz w:val="20"/>
          <w:szCs w:val="20"/>
          <w14:ligatures w14:val="none"/>
        </w:rPr>
      </w:pPr>
      <w:r w:rsidRPr="00FB39FB">
        <w:rPr>
          <w:rFonts w:ascii="Garamond" w:eastAsia="Calibri" w:hAnsi="Garamond" w:cs="Times New Roman"/>
          <w:b/>
          <w:bCs/>
          <w:kern w:val="0"/>
          <w:sz w:val="20"/>
          <w:szCs w:val="20"/>
          <w:u w:val="single"/>
          <w14:ligatures w14:val="none"/>
        </w:rPr>
        <w:t>Odpowiedź:</w:t>
      </w:r>
      <w:r w:rsidR="00FB39FB" w:rsidRPr="00FB39FB">
        <w:rPr>
          <w:rFonts w:ascii="Garamond" w:eastAsia="Calibri" w:hAnsi="Garamond" w:cs="Times New Roman"/>
          <w:b/>
          <w:bCs/>
          <w:kern w:val="0"/>
          <w:sz w:val="20"/>
          <w:szCs w:val="20"/>
          <w:u w:val="single"/>
          <w14:ligatures w14:val="none"/>
        </w:rPr>
        <w:t xml:space="preserve"> N</w:t>
      </w:r>
      <w:r w:rsidR="00FB39FB" w:rsidRPr="00FB39FB">
        <w:rPr>
          <w:rFonts w:ascii="Garamond" w:eastAsia="Calibri" w:hAnsi="Garamond" w:cs="Times New Roman"/>
          <w:b/>
          <w:bCs/>
          <w:kern w:val="0"/>
          <w:sz w:val="20"/>
          <w:szCs w:val="20"/>
          <w:u w:val="single"/>
          <w14:ligatures w14:val="none"/>
        </w:rPr>
        <w:t>a etapie postępowania nie wymaga, lecz asortyment ma spełniać wymogi SWZ.</w:t>
      </w:r>
    </w:p>
    <w:p w14:paraId="51543A84" w14:textId="77777777" w:rsidR="00315463" w:rsidRPr="00FB39FB" w:rsidRDefault="00315463" w:rsidP="00315463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Cs/>
          <w:kern w:val="0"/>
          <w:sz w:val="20"/>
          <w:szCs w:val="20"/>
          <w14:ligatures w14:val="none"/>
        </w:rPr>
      </w:pPr>
    </w:p>
    <w:p w14:paraId="0ABEA785" w14:textId="1774034D" w:rsidR="00315463" w:rsidRPr="00315463" w:rsidRDefault="00315463" w:rsidP="00315463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bCs/>
          <w:kern w:val="0"/>
          <w:sz w:val="20"/>
          <w:szCs w:val="20"/>
          <w:u w:val="single"/>
          <w14:ligatures w14:val="none"/>
        </w:rPr>
      </w:pPr>
      <w:r w:rsidRPr="00315463">
        <w:rPr>
          <w:rFonts w:ascii="Garamond" w:eastAsia="Calibri" w:hAnsi="Garamond" w:cs="Times New Roman"/>
          <w:b/>
          <w:bCs/>
          <w:kern w:val="0"/>
          <w:sz w:val="20"/>
          <w:szCs w:val="20"/>
          <w:u w:val="single"/>
          <w14:ligatures w14:val="none"/>
        </w:rPr>
        <w:t xml:space="preserve">Pytanie </w:t>
      </w:r>
      <w:r w:rsidRPr="00FB39FB">
        <w:rPr>
          <w:rFonts w:ascii="Garamond" w:eastAsia="Calibri" w:hAnsi="Garamond" w:cs="Times New Roman"/>
          <w:b/>
          <w:bCs/>
          <w:kern w:val="0"/>
          <w:sz w:val="20"/>
          <w:szCs w:val="20"/>
          <w:u w:val="single"/>
          <w14:ligatures w14:val="none"/>
        </w:rPr>
        <w:t>7</w:t>
      </w:r>
      <w:r w:rsidRPr="00315463">
        <w:rPr>
          <w:rFonts w:ascii="Garamond" w:eastAsia="Calibri" w:hAnsi="Garamond" w:cs="Times New Roman"/>
          <w:b/>
          <w:bCs/>
          <w:kern w:val="0"/>
          <w:sz w:val="20"/>
          <w:szCs w:val="20"/>
          <w:u w:val="single"/>
          <w14:ligatures w14:val="none"/>
        </w:rPr>
        <w:t>:</w:t>
      </w:r>
    </w:p>
    <w:p w14:paraId="0529160D" w14:textId="77777777" w:rsidR="00315463" w:rsidRPr="00315463" w:rsidRDefault="00315463" w:rsidP="00315463">
      <w:pPr>
        <w:spacing w:line="259" w:lineRule="auto"/>
        <w:contextualSpacing/>
        <w:rPr>
          <w:rFonts w:ascii="Garamond" w:eastAsia="Calibri" w:hAnsi="Garamond" w:cs="Times New Roman"/>
          <w:bCs/>
          <w:kern w:val="0"/>
          <w:sz w:val="20"/>
          <w:szCs w:val="20"/>
          <w14:ligatures w14:val="none"/>
        </w:rPr>
      </w:pPr>
      <w:bookmarkStart w:id="11" w:name="_Hlk184040463"/>
      <w:r w:rsidRPr="00315463">
        <w:rPr>
          <w:rFonts w:ascii="Garamond" w:eastAsia="Calibri" w:hAnsi="Garamond" w:cs="Calibri"/>
          <w:b/>
          <w:bCs/>
          <w:kern w:val="0"/>
          <w:sz w:val="20"/>
          <w:szCs w:val="20"/>
          <w14:ligatures w14:val="none"/>
        </w:rPr>
        <w:t>Dotyczy: Załącznik nr 3 - wzór Umowy</w:t>
      </w:r>
    </w:p>
    <w:bookmarkEnd w:id="11"/>
    <w:p w14:paraId="143F9524" w14:textId="77777777" w:rsidR="00315463" w:rsidRPr="00315463" w:rsidRDefault="00315463" w:rsidP="00FB39FB">
      <w:pPr>
        <w:tabs>
          <w:tab w:val="left" w:pos="6804"/>
        </w:tabs>
        <w:spacing w:line="259" w:lineRule="auto"/>
        <w:jc w:val="both"/>
        <w:rPr>
          <w:rFonts w:ascii="Garamond" w:eastAsia="Calibri" w:hAnsi="Garamond" w:cs="Calibri"/>
          <w:bCs/>
          <w:kern w:val="0"/>
          <w:sz w:val="20"/>
          <w:szCs w:val="20"/>
          <w14:ligatures w14:val="none"/>
        </w:rPr>
      </w:pPr>
      <w:r w:rsidRPr="00315463">
        <w:rPr>
          <w:rFonts w:ascii="Garamond" w:eastAsia="Calibri" w:hAnsi="Garamond" w:cs="Calibri"/>
          <w:bCs/>
          <w:kern w:val="0"/>
          <w:sz w:val="20"/>
          <w:szCs w:val="20"/>
          <w14:ligatures w14:val="none"/>
        </w:rPr>
        <w:t>Czy Zamawiający wyrazi zgodę, aby umieścić poniższy zapis w umowie:</w:t>
      </w:r>
    </w:p>
    <w:p w14:paraId="66494431" w14:textId="77777777" w:rsidR="00315463" w:rsidRPr="00315463" w:rsidRDefault="00315463" w:rsidP="00FB39FB">
      <w:pPr>
        <w:tabs>
          <w:tab w:val="left" w:pos="6804"/>
        </w:tabs>
        <w:spacing w:line="259" w:lineRule="auto"/>
        <w:jc w:val="both"/>
        <w:rPr>
          <w:rFonts w:ascii="Garamond" w:eastAsia="Calibri" w:hAnsi="Garamond" w:cs="Times New Roman"/>
          <w:kern w:val="0"/>
          <w:sz w:val="22"/>
          <w:szCs w:val="20"/>
          <w14:ligatures w14:val="none"/>
        </w:rPr>
      </w:pPr>
      <w:r w:rsidRPr="00315463">
        <w:rPr>
          <w:rFonts w:ascii="Garamond" w:eastAsia="Calibri" w:hAnsi="Garamond" w:cs="Calibri"/>
          <w:bCs/>
          <w:kern w:val="0"/>
          <w:sz w:val="20"/>
          <w:szCs w:val="20"/>
          <w14:ligatures w14:val="none"/>
        </w:rPr>
        <w:t xml:space="preserve">Wykonawca ma obowiązek dokonania napraw </w:t>
      </w:r>
      <w:proofErr w:type="spellStart"/>
      <w:r w:rsidRPr="00315463">
        <w:rPr>
          <w:rFonts w:ascii="Garamond" w:eastAsia="Calibri" w:hAnsi="Garamond" w:cs="Calibri"/>
          <w:bCs/>
          <w:kern w:val="0"/>
          <w:sz w:val="20"/>
          <w:szCs w:val="20"/>
          <w14:ligatures w14:val="none"/>
        </w:rPr>
        <w:t>wstrzykiwaczy</w:t>
      </w:r>
      <w:proofErr w:type="spellEnd"/>
      <w:r w:rsidRPr="00315463">
        <w:rPr>
          <w:rFonts w:ascii="Garamond" w:eastAsia="Calibri" w:hAnsi="Garamond" w:cs="Calibri"/>
          <w:bCs/>
          <w:kern w:val="0"/>
          <w:sz w:val="20"/>
          <w:szCs w:val="20"/>
          <w14:ligatures w14:val="none"/>
        </w:rPr>
        <w:t xml:space="preserve"> w sytuacji, gdy ich uszkodzenie powstanie w wyniku stosowania przedmiotu dostawy dostarczonego przez Wykonawcę. Jeżeli Wykonawca będzie uchylał się od obowiązku naprawy, zobowiązany będzie do pokrycia kosztów 100 % wartości kosztu naprawy w/w urządzenia. Za podstawę żądania przez Zamawiającego kosztów naprawy </w:t>
      </w:r>
      <w:proofErr w:type="spellStart"/>
      <w:r w:rsidRPr="00315463">
        <w:rPr>
          <w:rFonts w:ascii="Garamond" w:eastAsia="Calibri" w:hAnsi="Garamond" w:cs="Calibri"/>
          <w:bCs/>
          <w:kern w:val="0"/>
          <w:sz w:val="20"/>
          <w:szCs w:val="20"/>
          <w14:ligatures w14:val="none"/>
        </w:rPr>
        <w:t>wstrzykiwaczy</w:t>
      </w:r>
      <w:proofErr w:type="spellEnd"/>
      <w:r w:rsidRPr="00315463">
        <w:rPr>
          <w:rFonts w:ascii="Garamond" w:eastAsia="Calibri" w:hAnsi="Garamond" w:cs="Calibri"/>
          <w:bCs/>
          <w:kern w:val="0"/>
          <w:sz w:val="20"/>
          <w:szCs w:val="20"/>
          <w14:ligatures w14:val="none"/>
        </w:rPr>
        <w:t xml:space="preserve"> uważa się pisemną opinię lub ekspertyzę serwisu urządzenia. Naprawa urządzenia wykonana zostanie w autoryzowanym serwisie producenta. Koszty związane z naprawą, opinią i/lub ekspertyzą oraz transportem ponosi Wykonawca. W celu zachowania zasady przejrzystości postępowania prosimy o wpisanie odpowiedzi na powyższe pytanie do SWZ lub/i umowy.</w:t>
      </w:r>
    </w:p>
    <w:p w14:paraId="5FA6A2A4" w14:textId="3A5A880B" w:rsidR="007B3DB7" w:rsidRPr="00FB39FB" w:rsidRDefault="00315463" w:rsidP="00783821">
      <w:pPr>
        <w:spacing w:line="276" w:lineRule="auto"/>
        <w:jc w:val="both"/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</w:pPr>
      <w:r w:rsidRPr="00FB39FB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>Odpowiedź:</w:t>
      </w:r>
      <w:r w:rsidR="00FB39FB" w:rsidRPr="00FB39FB">
        <w:rPr>
          <w:rFonts w:ascii="Garamond" w:hAnsi="Garamond" w:cs="Calibri"/>
          <w:color w:val="000000"/>
          <w:sz w:val="28"/>
          <w:szCs w:val="28"/>
        </w:rPr>
        <w:t xml:space="preserve"> </w:t>
      </w:r>
      <w:r w:rsidR="00FB39FB" w:rsidRPr="00FB39FB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 xml:space="preserve">Zamawiający wymaga, aby oferowany przedmiot zamówienia w pozycji 1 i 2 był zatwierdzony przez producenta </w:t>
      </w:r>
      <w:proofErr w:type="spellStart"/>
      <w:r w:rsidR="00FB39FB" w:rsidRPr="00FB39FB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>wstrzykiwacza</w:t>
      </w:r>
      <w:proofErr w:type="spellEnd"/>
      <w:r w:rsidR="00FB39FB" w:rsidRPr="00FB39FB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 xml:space="preserve"> automatycznego do podawania kontrastu CT </w:t>
      </w:r>
      <w:proofErr w:type="spellStart"/>
      <w:r w:rsidR="00FB39FB" w:rsidRPr="00FB39FB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>motion</w:t>
      </w:r>
      <w:proofErr w:type="spellEnd"/>
      <w:r w:rsidR="00FB39FB" w:rsidRPr="00FB39FB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 xml:space="preserve"> firmy Ulrich będącego własnością Zamawiającego celem zachowania gwarancji urządzenia oraz zgodnie z jego instrukcją obsługi oraz zgodnie z zapisami SWZ</w:t>
      </w:r>
      <w:r w:rsidR="00FB39FB" w:rsidRPr="00FB39FB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 xml:space="preserve"> </w:t>
      </w:r>
    </w:p>
    <w:p w14:paraId="21059B82" w14:textId="6BA33DFE" w:rsidR="00800960" w:rsidRPr="00FB39FB" w:rsidRDefault="00800960" w:rsidP="00790D01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FB39F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FB39F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FB39F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FB39F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FB39FB">
        <w:rPr>
          <w:rFonts w:ascii="Garamond" w:hAnsi="Garamond"/>
          <w:sz w:val="20"/>
          <w:szCs w:val="20"/>
        </w:rPr>
        <w:t>Sekcja Zamówień Publicznych</w:t>
      </w:r>
    </w:p>
    <w:sectPr w:rsidR="005370F0" w:rsidRPr="00FB39F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4E4048"/>
    <w:multiLevelType w:val="hybridMultilevel"/>
    <w:tmpl w:val="EB106AA2"/>
    <w:lvl w:ilvl="0" w:tplc="8F32DF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D323D5"/>
    <w:multiLevelType w:val="multilevel"/>
    <w:tmpl w:val="BAF0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67E3500"/>
    <w:multiLevelType w:val="multilevel"/>
    <w:tmpl w:val="0C2C4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7320DB"/>
    <w:multiLevelType w:val="multilevel"/>
    <w:tmpl w:val="3118E5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3C638FB"/>
    <w:multiLevelType w:val="multilevel"/>
    <w:tmpl w:val="84F63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4B3705"/>
    <w:multiLevelType w:val="hybridMultilevel"/>
    <w:tmpl w:val="43B25468"/>
    <w:lvl w:ilvl="0" w:tplc="9FEEEFC6">
      <w:start w:val="1"/>
      <w:numFmt w:val="decimal"/>
      <w:lvlText w:val="%1."/>
      <w:lvlJc w:val="left"/>
      <w:pPr>
        <w:ind w:left="720" w:hanging="360"/>
      </w:pPr>
      <w:rPr>
        <w:rFonts w:hint="default"/>
        <w:shadow w:val="0"/>
        <w:emboss w:val="0"/>
        <w:imprint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1F3F6163"/>
    <w:multiLevelType w:val="multilevel"/>
    <w:tmpl w:val="C792D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08078DB"/>
    <w:multiLevelType w:val="multilevel"/>
    <w:tmpl w:val="7E448F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A36A41"/>
    <w:multiLevelType w:val="multilevel"/>
    <w:tmpl w:val="2026C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E42350"/>
    <w:multiLevelType w:val="multilevel"/>
    <w:tmpl w:val="FE689B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A351A5"/>
    <w:multiLevelType w:val="hybridMultilevel"/>
    <w:tmpl w:val="34AC2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342994"/>
    <w:multiLevelType w:val="multilevel"/>
    <w:tmpl w:val="A99A1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5AA2391"/>
    <w:multiLevelType w:val="hybridMultilevel"/>
    <w:tmpl w:val="C0227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12371C"/>
    <w:multiLevelType w:val="hybridMultilevel"/>
    <w:tmpl w:val="2DE40366"/>
    <w:lvl w:ilvl="0" w:tplc="01E638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537D86"/>
    <w:multiLevelType w:val="hybridMultilevel"/>
    <w:tmpl w:val="75362D5A"/>
    <w:lvl w:ilvl="0" w:tplc="77A2281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78B515AA"/>
    <w:multiLevelType w:val="hybridMultilevel"/>
    <w:tmpl w:val="75362D5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863DF"/>
    <w:multiLevelType w:val="multilevel"/>
    <w:tmpl w:val="71FE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5462489">
    <w:abstractNumId w:val="13"/>
  </w:num>
  <w:num w:numId="2" w16cid:durableId="1956670787">
    <w:abstractNumId w:val="25"/>
  </w:num>
  <w:num w:numId="3" w16cid:durableId="1466502474">
    <w:abstractNumId w:val="0"/>
  </w:num>
  <w:num w:numId="4" w16cid:durableId="574170068">
    <w:abstractNumId w:val="19"/>
  </w:num>
  <w:num w:numId="5" w16cid:durableId="2052266654">
    <w:abstractNumId w:val="29"/>
  </w:num>
  <w:num w:numId="6" w16cid:durableId="1215241211">
    <w:abstractNumId w:val="2"/>
  </w:num>
  <w:num w:numId="7" w16cid:durableId="268198183">
    <w:abstractNumId w:val="36"/>
  </w:num>
  <w:num w:numId="8" w16cid:durableId="1340541815">
    <w:abstractNumId w:val="37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15"/>
  </w:num>
  <w:num w:numId="14" w16cid:durableId="12520128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8"/>
  </w:num>
  <w:num w:numId="17" w16cid:durableId="1686901580">
    <w:abstractNumId w:val="18"/>
  </w:num>
  <w:num w:numId="18" w16cid:durableId="264466621">
    <w:abstractNumId w:val="17"/>
  </w:num>
  <w:num w:numId="19" w16cid:durableId="422647345">
    <w:abstractNumId w:val="23"/>
  </w:num>
  <w:num w:numId="20" w16cid:durableId="2051417131">
    <w:abstractNumId w:val="30"/>
  </w:num>
  <w:num w:numId="21" w16cid:durableId="622468756">
    <w:abstractNumId w:val="26"/>
  </w:num>
  <w:num w:numId="22" w16cid:durableId="203636352">
    <w:abstractNumId w:val="24"/>
  </w:num>
  <w:num w:numId="23" w16cid:durableId="917859365">
    <w:abstractNumId w:val="32"/>
  </w:num>
  <w:num w:numId="24" w16cid:durableId="403308546">
    <w:abstractNumId w:val="39"/>
  </w:num>
  <w:num w:numId="25" w16cid:durableId="216166861">
    <w:abstractNumId w:val="7"/>
  </w:num>
  <w:num w:numId="26" w16cid:durableId="1841307367">
    <w:abstractNumId w:val="20"/>
  </w:num>
  <w:num w:numId="27" w16cid:durableId="1076825719">
    <w:abstractNumId w:val="28"/>
  </w:num>
  <w:num w:numId="28" w16cid:durableId="881406729">
    <w:abstractNumId w:val="10"/>
  </w:num>
  <w:num w:numId="29" w16cid:durableId="1578435634">
    <w:abstractNumId w:val="16"/>
  </w:num>
  <w:num w:numId="30" w16cid:durableId="2091191813">
    <w:abstractNumId w:val="34"/>
  </w:num>
  <w:num w:numId="31" w16cid:durableId="1250507151">
    <w:abstractNumId w:val="31"/>
  </w:num>
  <w:num w:numId="32" w16cid:durableId="611669992">
    <w:abstractNumId w:val="27"/>
  </w:num>
  <w:num w:numId="33" w16cid:durableId="630940175">
    <w:abstractNumId w:val="12"/>
  </w:num>
  <w:num w:numId="34" w16cid:durableId="1397053060">
    <w:abstractNumId w:val="35"/>
  </w:num>
  <w:num w:numId="35" w16cid:durableId="1233349498">
    <w:abstractNumId w:val="38"/>
  </w:num>
  <w:num w:numId="36" w16cid:durableId="831141398">
    <w:abstractNumId w:val="11"/>
  </w:num>
  <w:num w:numId="37" w16cid:durableId="919755920">
    <w:abstractNumId w:val="14"/>
  </w:num>
  <w:num w:numId="38" w16cid:durableId="1837575602">
    <w:abstractNumId w:val="9"/>
  </w:num>
  <w:num w:numId="39" w16cid:durableId="222643645">
    <w:abstractNumId w:val="22"/>
  </w:num>
  <w:num w:numId="40" w16cid:durableId="4728732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46BEE"/>
    <w:rsid w:val="000526C8"/>
    <w:rsid w:val="00073053"/>
    <w:rsid w:val="00090234"/>
    <w:rsid w:val="00091E8C"/>
    <w:rsid w:val="000A1CEC"/>
    <w:rsid w:val="000C6827"/>
    <w:rsid w:val="000D4992"/>
    <w:rsid w:val="000F0D2A"/>
    <w:rsid w:val="00105A07"/>
    <w:rsid w:val="00126E96"/>
    <w:rsid w:val="001352C7"/>
    <w:rsid w:val="00142226"/>
    <w:rsid w:val="00143A87"/>
    <w:rsid w:val="00173E20"/>
    <w:rsid w:val="00177C94"/>
    <w:rsid w:val="001956BB"/>
    <w:rsid w:val="001A05BA"/>
    <w:rsid w:val="001B2580"/>
    <w:rsid w:val="001B48F1"/>
    <w:rsid w:val="001B7727"/>
    <w:rsid w:val="001E6A49"/>
    <w:rsid w:val="001F4281"/>
    <w:rsid w:val="00210617"/>
    <w:rsid w:val="002349DF"/>
    <w:rsid w:val="0023607B"/>
    <w:rsid w:val="002360AB"/>
    <w:rsid w:val="002554A3"/>
    <w:rsid w:val="00260725"/>
    <w:rsid w:val="00266783"/>
    <w:rsid w:val="0027429A"/>
    <w:rsid w:val="00276A12"/>
    <w:rsid w:val="002907A3"/>
    <w:rsid w:val="002912E7"/>
    <w:rsid w:val="00297925"/>
    <w:rsid w:val="002B4E6B"/>
    <w:rsid w:val="002E3B72"/>
    <w:rsid w:val="002F0160"/>
    <w:rsid w:val="00311AE9"/>
    <w:rsid w:val="003137C8"/>
    <w:rsid w:val="00315463"/>
    <w:rsid w:val="00316BF5"/>
    <w:rsid w:val="00317B8E"/>
    <w:rsid w:val="003258F2"/>
    <w:rsid w:val="00336897"/>
    <w:rsid w:val="00340782"/>
    <w:rsid w:val="00347672"/>
    <w:rsid w:val="00353D32"/>
    <w:rsid w:val="00374C43"/>
    <w:rsid w:val="00382A66"/>
    <w:rsid w:val="0038513E"/>
    <w:rsid w:val="00391536"/>
    <w:rsid w:val="003A39C4"/>
    <w:rsid w:val="003B4F0A"/>
    <w:rsid w:val="003B6B27"/>
    <w:rsid w:val="003D13CC"/>
    <w:rsid w:val="003E1354"/>
    <w:rsid w:val="003E3AC5"/>
    <w:rsid w:val="003F3A92"/>
    <w:rsid w:val="004118BD"/>
    <w:rsid w:val="00423BBB"/>
    <w:rsid w:val="00430B33"/>
    <w:rsid w:val="00431315"/>
    <w:rsid w:val="00433069"/>
    <w:rsid w:val="00442E59"/>
    <w:rsid w:val="00443584"/>
    <w:rsid w:val="00444CA8"/>
    <w:rsid w:val="0046132C"/>
    <w:rsid w:val="00465ED0"/>
    <w:rsid w:val="004827D8"/>
    <w:rsid w:val="00486330"/>
    <w:rsid w:val="004A1F66"/>
    <w:rsid w:val="004C585C"/>
    <w:rsid w:val="004C59F0"/>
    <w:rsid w:val="004E1FED"/>
    <w:rsid w:val="00503F5E"/>
    <w:rsid w:val="005146FB"/>
    <w:rsid w:val="005370F0"/>
    <w:rsid w:val="0054315B"/>
    <w:rsid w:val="00556DB9"/>
    <w:rsid w:val="005572A7"/>
    <w:rsid w:val="005725EF"/>
    <w:rsid w:val="00582C41"/>
    <w:rsid w:val="00585BB0"/>
    <w:rsid w:val="005A6336"/>
    <w:rsid w:val="005B327D"/>
    <w:rsid w:val="005B3AFD"/>
    <w:rsid w:val="005C4411"/>
    <w:rsid w:val="005C4DD0"/>
    <w:rsid w:val="005D038C"/>
    <w:rsid w:val="005D1D7C"/>
    <w:rsid w:val="005E509F"/>
    <w:rsid w:val="005E6686"/>
    <w:rsid w:val="005E6F17"/>
    <w:rsid w:val="005F121D"/>
    <w:rsid w:val="0060730C"/>
    <w:rsid w:val="006111F7"/>
    <w:rsid w:val="00614A51"/>
    <w:rsid w:val="00620C2F"/>
    <w:rsid w:val="00640099"/>
    <w:rsid w:val="00672E3D"/>
    <w:rsid w:val="0068602A"/>
    <w:rsid w:val="006A49D7"/>
    <w:rsid w:val="006B6DC5"/>
    <w:rsid w:val="006D2E48"/>
    <w:rsid w:val="006D4E66"/>
    <w:rsid w:val="006D4ED7"/>
    <w:rsid w:val="00702E84"/>
    <w:rsid w:val="007034F2"/>
    <w:rsid w:val="007107AB"/>
    <w:rsid w:val="00716B0C"/>
    <w:rsid w:val="00720FC3"/>
    <w:rsid w:val="007348D4"/>
    <w:rsid w:val="007359FE"/>
    <w:rsid w:val="00740F1F"/>
    <w:rsid w:val="00741D10"/>
    <w:rsid w:val="00752741"/>
    <w:rsid w:val="00763B9A"/>
    <w:rsid w:val="00783821"/>
    <w:rsid w:val="0078727D"/>
    <w:rsid w:val="00790D01"/>
    <w:rsid w:val="00791D76"/>
    <w:rsid w:val="007B14E5"/>
    <w:rsid w:val="007B3DB7"/>
    <w:rsid w:val="007C2487"/>
    <w:rsid w:val="007C771C"/>
    <w:rsid w:val="007D4E95"/>
    <w:rsid w:val="007F288B"/>
    <w:rsid w:val="00800960"/>
    <w:rsid w:val="0081018D"/>
    <w:rsid w:val="00820BCD"/>
    <w:rsid w:val="00822F0B"/>
    <w:rsid w:val="00830DE8"/>
    <w:rsid w:val="008409AC"/>
    <w:rsid w:val="00853C67"/>
    <w:rsid w:val="008854CF"/>
    <w:rsid w:val="00892A57"/>
    <w:rsid w:val="00894E85"/>
    <w:rsid w:val="008A48C0"/>
    <w:rsid w:val="008B37C7"/>
    <w:rsid w:val="00924ED4"/>
    <w:rsid w:val="009352EE"/>
    <w:rsid w:val="00950C91"/>
    <w:rsid w:val="00951466"/>
    <w:rsid w:val="00987BFC"/>
    <w:rsid w:val="00990CDD"/>
    <w:rsid w:val="00993B94"/>
    <w:rsid w:val="00995383"/>
    <w:rsid w:val="009A2895"/>
    <w:rsid w:val="009C0F2B"/>
    <w:rsid w:val="009D11D2"/>
    <w:rsid w:val="009D6B26"/>
    <w:rsid w:val="009D765C"/>
    <w:rsid w:val="009E6B12"/>
    <w:rsid w:val="009F1534"/>
    <w:rsid w:val="009F6872"/>
    <w:rsid w:val="009F7586"/>
    <w:rsid w:val="00A0410A"/>
    <w:rsid w:val="00A1262C"/>
    <w:rsid w:val="00A23899"/>
    <w:rsid w:val="00A2500B"/>
    <w:rsid w:val="00A532B2"/>
    <w:rsid w:val="00A54C9A"/>
    <w:rsid w:val="00A60F5A"/>
    <w:rsid w:val="00A61E62"/>
    <w:rsid w:val="00A664D4"/>
    <w:rsid w:val="00A91AD0"/>
    <w:rsid w:val="00AA0C2D"/>
    <w:rsid w:val="00AA1ECD"/>
    <w:rsid w:val="00AA2DC8"/>
    <w:rsid w:val="00AC5514"/>
    <w:rsid w:val="00AD1956"/>
    <w:rsid w:val="00AE012B"/>
    <w:rsid w:val="00B35E03"/>
    <w:rsid w:val="00B42921"/>
    <w:rsid w:val="00B42F78"/>
    <w:rsid w:val="00B44D87"/>
    <w:rsid w:val="00B51345"/>
    <w:rsid w:val="00B622F2"/>
    <w:rsid w:val="00B803B5"/>
    <w:rsid w:val="00B83687"/>
    <w:rsid w:val="00B85BAA"/>
    <w:rsid w:val="00B953E4"/>
    <w:rsid w:val="00BB30A4"/>
    <w:rsid w:val="00BD646C"/>
    <w:rsid w:val="00BD6AA7"/>
    <w:rsid w:val="00BF01F3"/>
    <w:rsid w:val="00BF48AB"/>
    <w:rsid w:val="00BF518F"/>
    <w:rsid w:val="00C0241A"/>
    <w:rsid w:val="00C15CCF"/>
    <w:rsid w:val="00C20DA0"/>
    <w:rsid w:val="00C35948"/>
    <w:rsid w:val="00C405CF"/>
    <w:rsid w:val="00C471EA"/>
    <w:rsid w:val="00C47D15"/>
    <w:rsid w:val="00C57BEF"/>
    <w:rsid w:val="00C7065B"/>
    <w:rsid w:val="00C75423"/>
    <w:rsid w:val="00C858B5"/>
    <w:rsid w:val="00CF19FE"/>
    <w:rsid w:val="00CF72F2"/>
    <w:rsid w:val="00D14D42"/>
    <w:rsid w:val="00D245CC"/>
    <w:rsid w:val="00D34A6C"/>
    <w:rsid w:val="00D54EA2"/>
    <w:rsid w:val="00D92A4E"/>
    <w:rsid w:val="00D94A5F"/>
    <w:rsid w:val="00D967FC"/>
    <w:rsid w:val="00D9685D"/>
    <w:rsid w:val="00D97601"/>
    <w:rsid w:val="00DB0622"/>
    <w:rsid w:val="00DB20D9"/>
    <w:rsid w:val="00DD5EB4"/>
    <w:rsid w:val="00DE3F6C"/>
    <w:rsid w:val="00DE4504"/>
    <w:rsid w:val="00DF0B13"/>
    <w:rsid w:val="00E10129"/>
    <w:rsid w:val="00E1383E"/>
    <w:rsid w:val="00E1659F"/>
    <w:rsid w:val="00E27326"/>
    <w:rsid w:val="00E32039"/>
    <w:rsid w:val="00E7231A"/>
    <w:rsid w:val="00E85643"/>
    <w:rsid w:val="00E92868"/>
    <w:rsid w:val="00EB0402"/>
    <w:rsid w:val="00ED3F7B"/>
    <w:rsid w:val="00ED61A1"/>
    <w:rsid w:val="00EE5C03"/>
    <w:rsid w:val="00F11CAE"/>
    <w:rsid w:val="00F229FA"/>
    <w:rsid w:val="00F375CF"/>
    <w:rsid w:val="00F403AB"/>
    <w:rsid w:val="00F57F1F"/>
    <w:rsid w:val="00F62B58"/>
    <w:rsid w:val="00F7276F"/>
    <w:rsid w:val="00F75676"/>
    <w:rsid w:val="00F77BAF"/>
    <w:rsid w:val="00F87D3D"/>
    <w:rsid w:val="00F976CC"/>
    <w:rsid w:val="00FA0FE7"/>
    <w:rsid w:val="00FB39FB"/>
    <w:rsid w:val="00FC71C5"/>
    <w:rsid w:val="00FD0121"/>
    <w:rsid w:val="00FD08AA"/>
    <w:rsid w:val="00FD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3B5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3</Pages>
  <Words>1194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108</cp:revision>
  <cp:lastPrinted>2026-06-19T08:06:00Z</cp:lastPrinted>
  <dcterms:created xsi:type="dcterms:W3CDTF">2024-09-17T06:10:00Z</dcterms:created>
  <dcterms:modified xsi:type="dcterms:W3CDTF">2026-06-22T12:17:00Z</dcterms:modified>
</cp:coreProperties>
</file>