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4DA785B6" w:rsidR="00126E96" w:rsidRPr="00800960" w:rsidRDefault="00800960" w:rsidP="001352C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160329">
        <w:rPr>
          <w:rFonts w:ascii="Garamond" w:hAnsi="Garamond"/>
          <w:sz w:val="20"/>
          <w:szCs w:val="20"/>
        </w:rPr>
        <w:t>26</w:t>
      </w:r>
      <w:r w:rsidRPr="00800960">
        <w:rPr>
          <w:rFonts w:ascii="Garamond" w:hAnsi="Garamond"/>
          <w:sz w:val="20"/>
          <w:szCs w:val="20"/>
        </w:rPr>
        <w:t>.</w:t>
      </w:r>
      <w:r w:rsidR="00160329">
        <w:rPr>
          <w:rFonts w:ascii="Garamond" w:hAnsi="Garamond"/>
          <w:sz w:val="20"/>
          <w:szCs w:val="20"/>
        </w:rPr>
        <w:t>06</w:t>
      </w:r>
      <w:r w:rsidRPr="00800960">
        <w:rPr>
          <w:rFonts w:ascii="Garamond" w:hAnsi="Garamond"/>
          <w:sz w:val="20"/>
          <w:szCs w:val="20"/>
        </w:rPr>
        <w:t>.202</w:t>
      </w:r>
      <w:r w:rsidR="00160329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6999C551" w14:textId="4A78879B" w:rsidR="00126E96" w:rsidRPr="00800960" w:rsidRDefault="00800960" w:rsidP="001352C7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503F5E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46A174B3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160329">
        <w:rPr>
          <w:rFonts w:ascii="Garamond" w:hAnsi="Garamond"/>
          <w:b/>
          <w:sz w:val="20"/>
          <w:szCs w:val="20"/>
        </w:rPr>
        <w:t>1</w:t>
      </w:r>
      <w:r w:rsidR="00D635B5">
        <w:rPr>
          <w:rFonts w:ascii="Garamond" w:hAnsi="Garamond"/>
          <w:b/>
          <w:sz w:val="20"/>
          <w:szCs w:val="20"/>
        </w:rPr>
        <w:t>67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160329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0735B423" w:rsidR="00B51345" w:rsidRPr="00F62B58" w:rsidRDefault="00800960" w:rsidP="00F62B5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na: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D635B5" w:rsidRPr="00D635B5">
        <w:rPr>
          <w:rFonts w:ascii="Garamond" w:hAnsi="Garamond"/>
          <w:b/>
          <w:bCs/>
          <w:color w:val="000000"/>
          <w:sz w:val="20"/>
          <w:szCs w:val="20"/>
        </w:rPr>
        <w:t>DOSTAWY MATERIAŁÓW EKSPLOATACYJNYCH DO APARATU DO OGRZEWANIA PACJENTA</w:t>
      </w:r>
      <w:r w:rsidR="0081018D">
        <w:rPr>
          <w:rFonts w:ascii="Garamond" w:hAnsi="Garamond"/>
          <w:sz w:val="20"/>
          <w:szCs w:val="20"/>
        </w:rPr>
        <w:t xml:space="preserve">,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4C96C7A8" w14:textId="5228FFD7" w:rsidR="00800960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6DFA1049" w14:textId="1EED8EAD" w:rsidR="009F6872" w:rsidRPr="00B83C10" w:rsidRDefault="009F6872" w:rsidP="0078727D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bookmarkStart w:id="0" w:name="_Hlk190694491"/>
      <w:bookmarkStart w:id="1" w:name="_Hlk185837400"/>
      <w:bookmarkStart w:id="2" w:name="_Hlk184712695"/>
      <w:bookmarkStart w:id="3" w:name="_Hlk182913828"/>
      <w:bookmarkStart w:id="4" w:name="_Hlk233376664"/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23BBB"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407A5F8" w14:textId="77777777" w:rsidR="00D635B5" w:rsidRPr="00D635B5" w:rsidRDefault="00D635B5" w:rsidP="00D635B5">
      <w:pPr>
        <w:spacing w:line="276" w:lineRule="auto"/>
        <w:jc w:val="both"/>
        <w:rPr>
          <w:rFonts w:ascii="Garamond" w:hAnsi="Garamond"/>
          <w:sz w:val="20"/>
          <w:szCs w:val="20"/>
        </w:rPr>
      </w:pPr>
      <w:bookmarkStart w:id="5" w:name="_Hlk233349323"/>
      <w:r w:rsidRPr="00D635B5">
        <w:rPr>
          <w:rFonts w:ascii="Garamond" w:hAnsi="Garamond"/>
          <w:sz w:val="20"/>
          <w:szCs w:val="20"/>
        </w:rPr>
        <w:t>Pakiet nr 1 Pozycja 1</w:t>
      </w:r>
    </w:p>
    <w:p w14:paraId="53C5099D" w14:textId="77777777" w:rsidR="00D635B5" w:rsidRDefault="00D635B5" w:rsidP="00D635B5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D635B5">
        <w:rPr>
          <w:rFonts w:ascii="Garamond" w:hAnsi="Garamond"/>
          <w:sz w:val="20"/>
          <w:szCs w:val="20"/>
        </w:rPr>
        <w:t>Czy Zamawiający dopuści kołdrę grzewczą wielodostępową pod pacjenta,  wykonana z wysokiej jakości włókniny, która zapewnia komfort, odporność na rozdarcia oraz wodoodporność, mikroskopijne perforacje umożliwiają równomierne rozprowadzanie ciepłego powietrza po powierzchni ciała pacjenta, zapewniając bezpieczne i stałe ogrzewanie, wyposażona w 18 otworów odprowadzających gromadzący się pod pacjentem płyn, wyposażona w jeden otwór do podłączenia dmuchawy z elastyczną gumką pozwalającą na właściwe i trwałe podłączenie rury, specjalne perforacje po bokach pozwalają na optymalne ułożenie pacjenta w wymaganej pozycji, uniwersalny port wlotowy można  podłączyć do większości dostępnych na rynku modeli podgrzewaczy (w tym Bair Hugger 775 np. typ 63501), pakowana pojedynczo w opakowanie papierowo-foliowe, rozmiar 215 cm x 100 cm?</w:t>
      </w:r>
    </w:p>
    <w:p w14:paraId="641411EC" w14:textId="707DBF63" w:rsidR="00B622F2" w:rsidRDefault="009F6872" w:rsidP="00D635B5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>Odpowiedź:</w:t>
      </w:r>
      <w:r w:rsidR="00B83C10">
        <w:rPr>
          <w:rFonts w:ascii="Garamond" w:hAnsi="Garamond" w:cstheme="minorHAnsi"/>
          <w:b/>
          <w:bCs/>
          <w:sz w:val="20"/>
          <w:szCs w:val="20"/>
        </w:rPr>
        <w:t xml:space="preserve"> </w:t>
      </w:r>
      <w:bookmarkStart w:id="6" w:name="_Hlk194405447"/>
      <w:bookmarkStart w:id="7" w:name="_Hlk233376725"/>
      <w:r w:rsidR="00D635B5">
        <w:rPr>
          <w:rFonts w:ascii="Garamond" w:hAnsi="Garamond" w:cstheme="minorHAnsi"/>
          <w:b/>
          <w:bCs/>
          <w:sz w:val="20"/>
          <w:szCs w:val="20"/>
        </w:rPr>
        <w:t>Zamawiający podtrzymuje zapisy SWZ.</w:t>
      </w:r>
    </w:p>
    <w:bookmarkEnd w:id="4"/>
    <w:bookmarkEnd w:id="7"/>
    <w:p w14:paraId="0E893F4F" w14:textId="77777777" w:rsidR="00D635B5" w:rsidRPr="00B83C10" w:rsidRDefault="00D635B5" w:rsidP="00D635B5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Pytanie 1:</w:t>
      </w:r>
    </w:p>
    <w:p w14:paraId="7CFCCC7E" w14:textId="77777777" w:rsidR="00D635B5" w:rsidRPr="00D635B5" w:rsidRDefault="00D635B5" w:rsidP="00D635B5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D635B5">
        <w:rPr>
          <w:rFonts w:ascii="Garamond" w:hAnsi="Garamond"/>
          <w:sz w:val="20"/>
          <w:szCs w:val="20"/>
        </w:rPr>
        <w:t>Pakiet nr 1 Pozycja 2-3</w:t>
      </w:r>
    </w:p>
    <w:p w14:paraId="52FC8A34" w14:textId="77777777" w:rsidR="00D635B5" w:rsidRDefault="00D635B5" w:rsidP="00D635B5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D635B5">
        <w:rPr>
          <w:rFonts w:ascii="Garamond" w:hAnsi="Garamond"/>
          <w:sz w:val="20"/>
          <w:szCs w:val="20"/>
        </w:rPr>
        <w:t xml:space="preserve">Czy Zamawiający dopuści kołdrę grzewczą wielodostępową na ciało pacjenta,  wykonana z wysokiej jakości włókniny, która zapewnia komfort, odporność na rozdarcia oraz wodoodporność, mikroskopijne perforacje umożliwiają równomierne rozprowadzanie ciepłego powietrza po powierzchni ciała pacjenta, zapewniając bezpieczne i stałe ogrzewanie, konstrukcja kanałów powietrznych w kołdrze zapewnia pełne napełnienie kołdry i obieg powietrza, wyposażona w jeden otwór do podłączenia dmuchawy z elastyczną gumką pozwalającą na właściwe i trwałe podłączenie rury, specjalne perforacje po bokach pozwalają na optymalne ułożenie pacjenta w wymaganej pozycji, uniwersalny port wlotowy można  podłączyć do większości dostępnych na rynku modeli podgrzewaczy (w tym Bair Hugger 775 np. typ 30000, 62200), pakowana pojedynczo w opakowanie papierowo-foliowe, rozmiar 193 cm x 120 cm? </w:t>
      </w:r>
    </w:p>
    <w:p w14:paraId="5BDA8AFB" w14:textId="0E385F3B" w:rsidR="002F7F91" w:rsidRPr="00D635B5" w:rsidRDefault="00D635B5" w:rsidP="00D635B5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>Odpowiedź:</w:t>
      </w:r>
      <w:r>
        <w:rPr>
          <w:rFonts w:ascii="Garamond" w:hAnsi="Garamond" w:cstheme="minorHAnsi"/>
          <w:b/>
          <w:bCs/>
          <w:sz w:val="20"/>
          <w:szCs w:val="20"/>
        </w:rPr>
        <w:t xml:space="preserve"> </w:t>
      </w:r>
      <w:r w:rsidRPr="00D635B5">
        <w:rPr>
          <w:rFonts w:ascii="Garamond" w:hAnsi="Garamond" w:cstheme="minorHAnsi"/>
          <w:b/>
          <w:bCs/>
          <w:sz w:val="20"/>
          <w:szCs w:val="20"/>
        </w:rPr>
        <w:t>Zamawiający podtrzymuje zapisy SWZ</w:t>
      </w:r>
      <w:r>
        <w:rPr>
          <w:rFonts w:ascii="Garamond" w:hAnsi="Garamond" w:cstheme="minorHAnsi"/>
          <w:b/>
          <w:bCs/>
          <w:sz w:val="20"/>
          <w:szCs w:val="20"/>
        </w:rPr>
        <w:t>.</w:t>
      </w:r>
      <w:bookmarkEnd w:id="5"/>
      <w:bookmarkEnd w:id="6"/>
      <w:bookmarkEnd w:id="0"/>
      <w:bookmarkEnd w:id="1"/>
      <w:bookmarkEnd w:id="2"/>
      <w:bookmarkEnd w:id="3"/>
    </w:p>
    <w:p w14:paraId="21059B82" w14:textId="71B22FA4" w:rsidR="00800960" w:rsidRPr="002360AB" w:rsidRDefault="00800960" w:rsidP="00126E96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D177F5"/>
    <w:multiLevelType w:val="hybridMultilevel"/>
    <w:tmpl w:val="0CB496F6"/>
    <w:lvl w:ilvl="0" w:tplc="78A60B60">
      <w:start w:val="1"/>
      <w:numFmt w:val="decimal"/>
      <w:lvlText w:val="Pytanie nr %1."/>
      <w:lvlJc w:val="left"/>
      <w:pPr>
        <w:ind w:left="2138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5462489">
    <w:abstractNumId w:val="7"/>
  </w:num>
  <w:num w:numId="2" w16cid:durableId="1956670787">
    <w:abstractNumId w:val="14"/>
  </w:num>
  <w:num w:numId="3" w16cid:durableId="1466502474">
    <w:abstractNumId w:val="0"/>
  </w:num>
  <w:num w:numId="4" w16cid:durableId="574170068">
    <w:abstractNumId w:val="11"/>
  </w:num>
  <w:num w:numId="5" w16cid:durableId="2052266654">
    <w:abstractNumId w:val="16"/>
  </w:num>
  <w:num w:numId="6" w16cid:durableId="1215241211">
    <w:abstractNumId w:val="2"/>
  </w:num>
  <w:num w:numId="7" w16cid:durableId="268198183">
    <w:abstractNumId w:val="19"/>
  </w:num>
  <w:num w:numId="8" w16cid:durableId="1340541815">
    <w:abstractNumId w:val="20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8"/>
  </w:num>
  <w:num w:numId="14" w16cid:durableId="12520128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6"/>
  </w:num>
  <w:num w:numId="17" w16cid:durableId="1686901580">
    <w:abstractNumId w:val="10"/>
  </w:num>
  <w:num w:numId="18" w16cid:durableId="264466621">
    <w:abstractNumId w:val="9"/>
  </w:num>
  <w:num w:numId="19" w16cid:durableId="422647345">
    <w:abstractNumId w:val="13"/>
  </w:num>
  <w:num w:numId="20" w16cid:durableId="2051417131">
    <w:abstractNumId w:val="17"/>
  </w:num>
  <w:num w:numId="21" w16cid:durableId="490175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52CE"/>
    <w:rsid w:val="00041C72"/>
    <w:rsid w:val="0004300F"/>
    <w:rsid w:val="00090234"/>
    <w:rsid w:val="00091E8C"/>
    <w:rsid w:val="000A1CEC"/>
    <w:rsid w:val="000C6827"/>
    <w:rsid w:val="000D4992"/>
    <w:rsid w:val="00126E96"/>
    <w:rsid w:val="001352C7"/>
    <w:rsid w:val="00142226"/>
    <w:rsid w:val="00160329"/>
    <w:rsid w:val="001A05BA"/>
    <w:rsid w:val="001B2580"/>
    <w:rsid w:val="001E6A49"/>
    <w:rsid w:val="002349DF"/>
    <w:rsid w:val="0023607B"/>
    <w:rsid w:val="002360AB"/>
    <w:rsid w:val="002554A3"/>
    <w:rsid w:val="00266783"/>
    <w:rsid w:val="002912E7"/>
    <w:rsid w:val="002A3641"/>
    <w:rsid w:val="002B29F9"/>
    <w:rsid w:val="002B4E6B"/>
    <w:rsid w:val="002B75CB"/>
    <w:rsid w:val="002E3B72"/>
    <w:rsid w:val="002F0160"/>
    <w:rsid w:val="002F7F91"/>
    <w:rsid w:val="00311AE9"/>
    <w:rsid w:val="00316BF5"/>
    <w:rsid w:val="00336897"/>
    <w:rsid w:val="00347672"/>
    <w:rsid w:val="00382A66"/>
    <w:rsid w:val="003B4F0A"/>
    <w:rsid w:val="003D13CC"/>
    <w:rsid w:val="004118BD"/>
    <w:rsid w:val="00423BBB"/>
    <w:rsid w:val="00433069"/>
    <w:rsid w:val="004374FE"/>
    <w:rsid w:val="00442E59"/>
    <w:rsid w:val="00443584"/>
    <w:rsid w:val="00444CA8"/>
    <w:rsid w:val="00457FD7"/>
    <w:rsid w:val="00465ED0"/>
    <w:rsid w:val="00486330"/>
    <w:rsid w:val="004C585C"/>
    <w:rsid w:val="004C59F0"/>
    <w:rsid w:val="00503F5E"/>
    <w:rsid w:val="005146FB"/>
    <w:rsid w:val="005370F0"/>
    <w:rsid w:val="00582C41"/>
    <w:rsid w:val="00585BB0"/>
    <w:rsid w:val="005A6336"/>
    <w:rsid w:val="005B3AFD"/>
    <w:rsid w:val="005D1D7C"/>
    <w:rsid w:val="005E509F"/>
    <w:rsid w:val="005E6686"/>
    <w:rsid w:val="00614A51"/>
    <w:rsid w:val="00620C2F"/>
    <w:rsid w:val="00640099"/>
    <w:rsid w:val="00672E3D"/>
    <w:rsid w:val="0068602A"/>
    <w:rsid w:val="006D4ED7"/>
    <w:rsid w:val="007034F2"/>
    <w:rsid w:val="007107AB"/>
    <w:rsid w:val="007348D4"/>
    <w:rsid w:val="00752741"/>
    <w:rsid w:val="00763B9A"/>
    <w:rsid w:val="0078727D"/>
    <w:rsid w:val="00795B7C"/>
    <w:rsid w:val="007C771C"/>
    <w:rsid w:val="00800960"/>
    <w:rsid w:val="0081018D"/>
    <w:rsid w:val="00830DE8"/>
    <w:rsid w:val="008409AC"/>
    <w:rsid w:val="00853C67"/>
    <w:rsid w:val="00892A57"/>
    <w:rsid w:val="00894E85"/>
    <w:rsid w:val="008C54AB"/>
    <w:rsid w:val="009352EE"/>
    <w:rsid w:val="00951466"/>
    <w:rsid w:val="00987BFC"/>
    <w:rsid w:val="009908C9"/>
    <w:rsid w:val="00990CDD"/>
    <w:rsid w:val="00993B94"/>
    <w:rsid w:val="00995383"/>
    <w:rsid w:val="009D6B26"/>
    <w:rsid w:val="009D765C"/>
    <w:rsid w:val="009E6B12"/>
    <w:rsid w:val="009F1534"/>
    <w:rsid w:val="009F6872"/>
    <w:rsid w:val="009F7586"/>
    <w:rsid w:val="00A23899"/>
    <w:rsid w:val="00A54C9A"/>
    <w:rsid w:val="00A60F5A"/>
    <w:rsid w:val="00A61E62"/>
    <w:rsid w:val="00A664D4"/>
    <w:rsid w:val="00AA0C2D"/>
    <w:rsid w:val="00AA1ECD"/>
    <w:rsid w:val="00AA2DC8"/>
    <w:rsid w:val="00B42921"/>
    <w:rsid w:val="00B42F78"/>
    <w:rsid w:val="00B51345"/>
    <w:rsid w:val="00B622F2"/>
    <w:rsid w:val="00B83687"/>
    <w:rsid w:val="00B83C10"/>
    <w:rsid w:val="00B85BAA"/>
    <w:rsid w:val="00BF01F3"/>
    <w:rsid w:val="00BF48AB"/>
    <w:rsid w:val="00BF518F"/>
    <w:rsid w:val="00C15CCF"/>
    <w:rsid w:val="00C20DA0"/>
    <w:rsid w:val="00C405CF"/>
    <w:rsid w:val="00C471EA"/>
    <w:rsid w:val="00C47D15"/>
    <w:rsid w:val="00CF19FE"/>
    <w:rsid w:val="00CF7D7B"/>
    <w:rsid w:val="00D54EA2"/>
    <w:rsid w:val="00D635B5"/>
    <w:rsid w:val="00DB20D9"/>
    <w:rsid w:val="00DE4504"/>
    <w:rsid w:val="00E1383E"/>
    <w:rsid w:val="00E27326"/>
    <w:rsid w:val="00E32039"/>
    <w:rsid w:val="00E5759A"/>
    <w:rsid w:val="00E85643"/>
    <w:rsid w:val="00EC7C00"/>
    <w:rsid w:val="00ED3F7B"/>
    <w:rsid w:val="00F11CAE"/>
    <w:rsid w:val="00F375CF"/>
    <w:rsid w:val="00F403AB"/>
    <w:rsid w:val="00F62B58"/>
    <w:rsid w:val="00F75676"/>
    <w:rsid w:val="00F77BAF"/>
    <w:rsid w:val="00FA0FE7"/>
    <w:rsid w:val="00F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customStyle="1" w:styleId="rvts9">
    <w:name w:val="rvts9"/>
    <w:basedOn w:val="Domylnaczcionkaakapitu"/>
    <w:rsid w:val="004374FE"/>
  </w:style>
  <w:style w:type="paragraph" w:customStyle="1" w:styleId="rvps2">
    <w:name w:val="rvps2"/>
    <w:basedOn w:val="Normalny"/>
    <w:rsid w:val="0043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58</cp:revision>
  <cp:lastPrinted>2025-01-22T13:23:00Z</cp:lastPrinted>
  <dcterms:created xsi:type="dcterms:W3CDTF">2024-09-17T06:10:00Z</dcterms:created>
  <dcterms:modified xsi:type="dcterms:W3CDTF">2026-06-26T12:31:00Z</dcterms:modified>
</cp:coreProperties>
</file>