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38013C49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743FAB">
        <w:rPr>
          <w:rFonts w:ascii="Garamond" w:hAnsi="Garamond" w:cstheme="minorHAnsi"/>
          <w:b/>
          <w:sz w:val="20"/>
          <w:szCs w:val="20"/>
        </w:rPr>
        <w:t>24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0959D5">
        <w:rPr>
          <w:rFonts w:ascii="Garamond" w:hAnsi="Garamond" w:cstheme="minorHAnsi"/>
          <w:b/>
          <w:sz w:val="20"/>
          <w:szCs w:val="20"/>
        </w:rPr>
        <w:t>0</w:t>
      </w:r>
      <w:r w:rsidR="00743FAB">
        <w:rPr>
          <w:rFonts w:ascii="Garamond" w:hAnsi="Garamond" w:cstheme="minorHAnsi"/>
          <w:b/>
          <w:sz w:val="20"/>
          <w:szCs w:val="20"/>
        </w:rPr>
        <w:t>6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</w:t>
      </w:r>
      <w:r w:rsidR="000959D5">
        <w:rPr>
          <w:rFonts w:ascii="Garamond" w:hAnsi="Garamond" w:cstheme="minorHAnsi"/>
          <w:b/>
          <w:sz w:val="20"/>
          <w:szCs w:val="20"/>
        </w:rPr>
        <w:t>6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743FAB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  <w:lang w:val="en-GB"/>
        </w:rPr>
      </w:pPr>
      <w:r w:rsidRPr="00743FAB">
        <w:rPr>
          <w:rFonts w:ascii="Garamond" w:hAnsi="Garamond" w:cstheme="minorHAnsi"/>
          <w:sz w:val="20"/>
          <w:szCs w:val="20"/>
          <w:lang w:val="en-GB"/>
        </w:rPr>
        <w:t xml:space="preserve">e-mail : </w:t>
      </w:r>
      <w:hyperlink r:id="rId8" w:history="1">
        <w:r w:rsidR="008832C6" w:rsidRPr="00743FAB">
          <w:rPr>
            <w:rStyle w:val="Hipercze"/>
            <w:rFonts w:ascii="Garamond" w:hAnsi="Garamond" w:cstheme="minorHAnsi"/>
            <w:sz w:val="20"/>
            <w:szCs w:val="20"/>
            <w:lang w:val="en-GB"/>
          </w:rPr>
          <w:t>konsultacje@5wszk.com.pl</w:t>
        </w:r>
      </w:hyperlink>
      <w:r w:rsidRPr="00743FAB">
        <w:rPr>
          <w:rFonts w:ascii="Garamond" w:hAnsi="Garamond" w:cstheme="minorHAnsi"/>
          <w:sz w:val="20"/>
          <w:szCs w:val="20"/>
          <w:lang w:val="en-GB"/>
        </w:rPr>
        <w:t xml:space="preserve">, </w:t>
      </w:r>
      <w:r w:rsidR="009A6FAD" w:rsidRPr="00743FAB">
        <w:rPr>
          <w:rFonts w:ascii="Garamond" w:hAnsi="Garamond" w:cstheme="minorHAnsi"/>
          <w:sz w:val="20"/>
          <w:szCs w:val="20"/>
          <w:lang w:val="en-GB"/>
        </w:rPr>
        <w:t>tel. 12 630 80 59</w:t>
      </w:r>
    </w:p>
    <w:p w14:paraId="30DBF6A8" w14:textId="77777777" w:rsidR="00743FAB" w:rsidRDefault="00FE3AE7" w:rsidP="005857B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233204978"/>
      <w:bookmarkEnd w:id="0"/>
      <w:r w:rsidR="000959D5" w:rsidRPr="000959D5">
        <w:rPr>
          <w:rFonts w:ascii="Garamond" w:hAnsi="Garamond"/>
          <w:b/>
          <w:bCs/>
          <w:sz w:val="20"/>
          <w:szCs w:val="20"/>
        </w:rPr>
        <w:t xml:space="preserve">W CELU </w:t>
      </w:r>
      <w:r w:rsidR="00743FAB" w:rsidRPr="00743FAB">
        <w:rPr>
          <w:rFonts w:ascii="Garamond" w:hAnsi="Garamond"/>
          <w:b/>
          <w:bCs/>
          <w:sz w:val="20"/>
          <w:szCs w:val="20"/>
        </w:rPr>
        <w:t>WYBORU I WDROŻENIA ZINTEGROWANEGO SYSTEMU ERP DLA SZPITALA</w:t>
      </w:r>
      <w:r w:rsidR="00743FAB" w:rsidRPr="00743FAB"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1"/>
    <w:p w14:paraId="4FE6F747" w14:textId="6AD2B7A4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4C30742D" w14:textId="77777777" w:rsidR="00743FAB" w:rsidRPr="00743FAB" w:rsidRDefault="00FE3AE7" w:rsidP="007E3FA6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743FAB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743FAB">
        <w:rPr>
          <w:rFonts w:ascii="Garamond" w:hAnsi="Garamond" w:cstheme="minorHAnsi"/>
          <w:sz w:val="20"/>
          <w:szCs w:val="20"/>
        </w:rPr>
        <w:t>Wstępne Konsultacje Rynkowe związane</w:t>
      </w:r>
      <w:r w:rsidRPr="00743FAB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743FAB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743FAB">
        <w:rPr>
          <w:rFonts w:ascii="Garamond" w:hAnsi="Garamond" w:cstheme="minorHAnsi"/>
          <w:sz w:val="20"/>
          <w:szCs w:val="20"/>
        </w:rPr>
        <w:t xml:space="preserve"> </w:t>
      </w:r>
      <w:r w:rsidR="00DE0056" w:rsidRPr="00743FAB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743FAB" w:rsidRPr="00743FAB">
        <w:rPr>
          <w:rFonts w:ascii="Garamond" w:hAnsi="Garamond"/>
          <w:b/>
          <w:bCs/>
          <w:sz w:val="20"/>
          <w:szCs w:val="20"/>
        </w:rPr>
        <w:t xml:space="preserve">W CELU WYBORU I WDROŻENIA ZINTEGROWANEGO SYSTEMU ERP DLA SZPITALA </w:t>
      </w:r>
    </w:p>
    <w:p w14:paraId="3C6A52B9" w14:textId="37016946" w:rsidR="00AE5141" w:rsidRPr="00743FAB" w:rsidRDefault="00AE5141" w:rsidP="007E3FA6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743FAB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51AE9916" w14:textId="77777777" w:rsidR="00743FAB" w:rsidRDefault="00743FAB" w:rsidP="00743FAB">
      <w:pPr>
        <w:pStyle w:val="Akapitzlist"/>
        <w:widowControl w:val="0"/>
        <w:numPr>
          <w:ilvl w:val="1"/>
          <w:numId w:val="22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743FAB">
        <w:rPr>
          <w:rFonts w:ascii="Garamond" w:hAnsi="Garamond"/>
          <w:sz w:val="20"/>
          <w:szCs w:val="20"/>
        </w:rPr>
        <w:t>Przedmiotem konsultacji jest pozyskanie informacji niezbędnych do przygotowania postępowania o udzielenie zamówienia publicznego na dostawę, wdrożenie oraz utrzymanie zintegrowanego systemu ERP dla Szpitala.</w:t>
      </w:r>
    </w:p>
    <w:p w14:paraId="3EEEC9E3" w14:textId="77777777" w:rsidR="00743FAB" w:rsidRDefault="00743FAB" w:rsidP="00743FAB">
      <w:pPr>
        <w:pStyle w:val="Akapitzlist"/>
        <w:widowControl w:val="0"/>
        <w:numPr>
          <w:ilvl w:val="1"/>
          <w:numId w:val="22"/>
        </w:numPr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743FAB">
        <w:rPr>
          <w:rFonts w:ascii="Garamond" w:hAnsi="Garamond"/>
          <w:sz w:val="20"/>
          <w:szCs w:val="20"/>
        </w:rPr>
        <w:t xml:space="preserve"> Konsultacje obejmować będą w szczególności:</w:t>
      </w:r>
    </w:p>
    <w:p w14:paraId="7A4C12F1" w14:textId="384BC468" w:rsidR="00743FAB" w:rsidRPr="00743FAB" w:rsidRDefault="00743FAB" w:rsidP="00743FAB">
      <w:pPr>
        <w:widowControl w:val="0"/>
        <w:suppressAutoHyphens/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pozyskanie informacji technicznych, organizacyjnych, ekonomicznych i prawnych dotyczących:</w:t>
      </w:r>
    </w:p>
    <w:p w14:paraId="059B7FB5" w14:textId="77777777" w:rsid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opisu przedmiotu planowanego zamówienia,</w:t>
      </w:r>
    </w:p>
    <w:p w14:paraId="6516B47B" w14:textId="58B01079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architektury i funkcjonalności systemu ERP,</w:t>
      </w:r>
    </w:p>
    <w:p w14:paraId="3316B13F" w14:textId="7365C8ED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wymagań integracyjnych z obecnie użytkowanymi systemami informatycznymi,</w:t>
      </w:r>
    </w:p>
    <w:p w14:paraId="089A7A35" w14:textId="49431E53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migracji danych z obecnie eksploatowanych systemów oraz sposobu jej przeprowadzenia, w tym określenia zakresu, metod, ryzyka oraz niezbędnych zasobów do realizacji tego procesu,</w:t>
      </w:r>
    </w:p>
    <w:p w14:paraId="294EFF33" w14:textId="27AD2C75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sposobu przeprowadzenia integracji z systemami aktualnie eksploatowanymi przez Zamawiającego, w tym określenia zakresu, metod, ryzyka oraz niezbędnych zasobów do realizacji tego procesu,</w:t>
      </w:r>
    </w:p>
    <w:p w14:paraId="56A106FE" w14:textId="7EBF5D56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oszacowania kosztów wdrożenia, utrzymania i rozwoju systemu,</w:t>
      </w:r>
    </w:p>
    <w:p w14:paraId="7A961257" w14:textId="7F258649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warunków udziału w postępowaniu,</w:t>
      </w:r>
    </w:p>
    <w:p w14:paraId="6A4A8C2A" w14:textId="0CCD41B9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istotnych postanowień umowy,</w:t>
      </w:r>
    </w:p>
    <w:p w14:paraId="48F00B23" w14:textId="0334B9BE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 w:rsidRPr="00743FAB">
        <w:rPr>
          <w:rFonts w:ascii="Garamond" w:hAnsi="Garamond"/>
          <w:sz w:val="20"/>
          <w:szCs w:val="20"/>
        </w:rPr>
        <w:t xml:space="preserve"> zakres: szpital, instytut – pracownicy cywilni, żołnierze, lekarze, pracownicy naukowi ….</w:t>
      </w:r>
    </w:p>
    <w:p w14:paraId="3BE81C6D" w14:textId="4EC3BA08" w:rsidR="00743FAB" w:rsidRPr="00743FAB" w:rsidRDefault="00743FAB" w:rsidP="00743FAB">
      <w:pPr>
        <w:widowControl w:val="0"/>
        <w:suppressAutoHyphens/>
        <w:spacing w:after="0" w:line="276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- </w:t>
      </w:r>
      <w:r w:rsidRPr="00743FAB">
        <w:rPr>
          <w:rFonts w:ascii="Garamond" w:hAnsi="Garamond"/>
          <w:sz w:val="20"/>
          <w:szCs w:val="20"/>
        </w:rPr>
        <w:t>warunków gwarancji, serwisu i wsparcia technicznego;</w:t>
      </w:r>
    </w:p>
    <w:p w14:paraId="52974BDA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145C443" w14:textId="00DC8FDD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c)</w:t>
      </w:r>
      <w:r w:rsidRPr="00743FAB">
        <w:rPr>
          <w:rFonts w:ascii="Garamond" w:hAnsi="Garamond"/>
          <w:sz w:val="20"/>
          <w:szCs w:val="20"/>
        </w:rPr>
        <w:t xml:space="preserve"> przedstawienie przez wykonawców oferowanych rozwiązań wraz z informacją o możliwościach ich dostosowania do potrzeb Szpitala;</w:t>
      </w:r>
    </w:p>
    <w:p w14:paraId="3C86FE8E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1E05A9D" w14:textId="7ADF26A8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d)</w:t>
      </w:r>
      <w:r w:rsidRPr="00743FAB">
        <w:rPr>
          <w:rFonts w:ascii="Garamond" w:hAnsi="Garamond"/>
          <w:sz w:val="20"/>
          <w:szCs w:val="20"/>
        </w:rPr>
        <w:t xml:space="preserve"> zebranie informacji dotyczących realizacji projektu wdrożeniowego, harmonogramu prac, wymaganych zasobów oraz kosztów eksploatacyjnych;</w:t>
      </w:r>
    </w:p>
    <w:p w14:paraId="37010863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DAB7F27" w14:textId="3536EAD2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e)</w:t>
      </w:r>
      <w:r w:rsidRPr="00743FAB">
        <w:rPr>
          <w:rFonts w:ascii="Garamond" w:hAnsi="Garamond"/>
          <w:sz w:val="20"/>
          <w:szCs w:val="20"/>
        </w:rPr>
        <w:t xml:space="preserve"> pozyskanie innych informacji niezbędnych do przygotowania dokumentacji postępowania o udzielenie zamówienia publicznego.</w:t>
      </w:r>
    </w:p>
    <w:p w14:paraId="7739D60E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0D5BD98" w14:textId="23117A39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f)</w:t>
      </w:r>
      <w:r w:rsidRPr="00743FAB">
        <w:rPr>
          <w:rFonts w:ascii="Garamond" w:hAnsi="Garamond"/>
          <w:sz w:val="20"/>
          <w:szCs w:val="20"/>
        </w:rPr>
        <w:t xml:space="preserve"> Zakres funkcjonalny planowanego systemu ERP obejmuje w szczególności obszary: kadry i płace, finanse i księgowość, środki trwałe, gospodarkę magazynową, kontroling, budżetowanie oraz raportowanie, przy czym ostateczny zakres funkcjonalny zostanie określony po przeprowadzeniu konsultacji rynkowych.</w:t>
      </w:r>
    </w:p>
    <w:p w14:paraId="22D70FEA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F8A577B" w14:textId="42C2E333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g) </w:t>
      </w:r>
      <w:r w:rsidRPr="00743FAB">
        <w:rPr>
          <w:rFonts w:ascii="Garamond" w:hAnsi="Garamond"/>
          <w:sz w:val="20"/>
          <w:szCs w:val="20"/>
        </w:rPr>
        <w:t>Konsultacje będą prowadzone stacjonarnie.</w:t>
      </w:r>
    </w:p>
    <w:p w14:paraId="694AD5FF" w14:textId="77777777" w:rsidR="00743FAB" w:rsidRPr="00743FAB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4126939" w14:textId="07623CC0" w:rsidR="001B0640" w:rsidRPr="00DE0056" w:rsidRDefault="00743FAB" w:rsidP="00743FAB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h) </w:t>
      </w:r>
      <w:r w:rsidRPr="00743FAB">
        <w:rPr>
          <w:rFonts w:ascii="Garamond" w:hAnsi="Garamond"/>
          <w:sz w:val="20"/>
          <w:szCs w:val="20"/>
        </w:rPr>
        <w:t>Zamawiający zastrzega sobie możliwość rozszerzenia lub ograniczenia zakresu konsultacji do zagadnień niezbędnych dla prawidłowego przygotowania postępowania oraz oszacowania wartości zamówienia.</w:t>
      </w: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65359681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spr. </w:t>
      </w:r>
      <w:r w:rsidR="00743FAB">
        <w:rPr>
          <w:rFonts w:ascii="Garamond" w:hAnsi="Garamond" w:cstheme="minorHAnsi"/>
          <w:sz w:val="20"/>
          <w:szCs w:val="20"/>
        </w:rPr>
        <w:t>72</w:t>
      </w:r>
      <w:r w:rsidR="008510C7" w:rsidRPr="00DE0056">
        <w:rPr>
          <w:rFonts w:ascii="Garamond" w:hAnsi="Garamond" w:cstheme="minorHAnsi"/>
          <w:sz w:val="20"/>
          <w:szCs w:val="20"/>
        </w:rPr>
        <w:t>/ZP/202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3C8B0002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743FAB">
        <w:rPr>
          <w:rFonts w:ascii="Garamond" w:hAnsi="Garamond" w:cstheme="minorHAnsi"/>
          <w:sz w:val="20"/>
          <w:szCs w:val="20"/>
        </w:rPr>
        <w:t>02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596629">
        <w:rPr>
          <w:rFonts w:ascii="Garamond" w:hAnsi="Garamond" w:cstheme="minorHAnsi"/>
          <w:sz w:val="20"/>
          <w:szCs w:val="20"/>
        </w:rPr>
        <w:t>0</w:t>
      </w:r>
      <w:r w:rsidR="00743FAB">
        <w:rPr>
          <w:rFonts w:ascii="Garamond" w:hAnsi="Garamond" w:cstheme="minorHAnsi"/>
          <w:sz w:val="20"/>
          <w:szCs w:val="20"/>
        </w:rPr>
        <w:t>7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596629">
        <w:rPr>
          <w:rFonts w:ascii="Garamond" w:hAnsi="Garamond" w:cstheme="minorHAnsi"/>
          <w:sz w:val="20"/>
          <w:szCs w:val="20"/>
        </w:rPr>
        <w:t>6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6359" w14:textId="77777777" w:rsidR="00B80F9F" w:rsidRDefault="00B80F9F" w:rsidP="000309AE">
      <w:pPr>
        <w:spacing w:after="0" w:line="240" w:lineRule="auto"/>
      </w:pPr>
      <w:r>
        <w:separator/>
      </w:r>
    </w:p>
  </w:endnote>
  <w:endnote w:type="continuationSeparator" w:id="0">
    <w:p w14:paraId="2AFFF761" w14:textId="77777777" w:rsidR="00B80F9F" w:rsidRDefault="00B80F9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CF7F" w14:textId="77777777" w:rsidR="00B80F9F" w:rsidRDefault="00B80F9F" w:rsidP="000309AE">
      <w:pPr>
        <w:spacing w:after="0" w:line="240" w:lineRule="auto"/>
      </w:pPr>
      <w:r>
        <w:separator/>
      </w:r>
    </w:p>
  </w:footnote>
  <w:footnote w:type="continuationSeparator" w:id="0">
    <w:p w14:paraId="37170C2A" w14:textId="77777777" w:rsidR="00B80F9F" w:rsidRDefault="00B80F9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7109"/>
    <w:multiLevelType w:val="hybridMultilevel"/>
    <w:tmpl w:val="9C66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60B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5950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7"/>
  </w:num>
  <w:num w:numId="2" w16cid:durableId="1246112102">
    <w:abstractNumId w:val="12"/>
  </w:num>
  <w:num w:numId="3" w16cid:durableId="524057513">
    <w:abstractNumId w:val="3"/>
  </w:num>
  <w:num w:numId="4" w16cid:durableId="547840655">
    <w:abstractNumId w:val="7"/>
  </w:num>
  <w:num w:numId="5" w16cid:durableId="1059477100">
    <w:abstractNumId w:val="18"/>
  </w:num>
  <w:num w:numId="6" w16cid:durableId="40138333">
    <w:abstractNumId w:val="9"/>
  </w:num>
  <w:num w:numId="7" w16cid:durableId="486870205">
    <w:abstractNumId w:val="11"/>
  </w:num>
  <w:num w:numId="8" w16cid:durableId="1746955509">
    <w:abstractNumId w:val="4"/>
  </w:num>
  <w:num w:numId="9" w16cid:durableId="1186166405">
    <w:abstractNumId w:val="2"/>
  </w:num>
  <w:num w:numId="10" w16cid:durableId="1415126377">
    <w:abstractNumId w:val="16"/>
  </w:num>
  <w:num w:numId="11" w16cid:durableId="762341453">
    <w:abstractNumId w:val="19"/>
  </w:num>
  <w:num w:numId="12" w16cid:durableId="702484710">
    <w:abstractNumId w:val="21"/>
  </w:num>
  <w:num w:numId="13" w16cid:durableId="1462116405">
    <w:abstractNumId w:val="8"/>
  </w:num>
  <w:num w:numId="14" w16cid:durableId="2001347928">
    <w:abstractNumId w:val="10"/>
  </w:num>
  <w:num w:numId="15" w16cid:durableId="1527862209">
    <w:abstractNumId w:val="13"/>
  </w:num>
  <w:num w:numId="16" w16cid:durableId="1961106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5"/>
  </w:num>
  <w:num w:numId="19" w16cid:durableId="1241984191">
    <w:abstractNumId w:val="1"/>
  </w:num>
  <w:num w:numId="20" w16cid:durableId="1484816092">
    <w:abstractNumId w:val="14"/>
  </w:num>
  <w:num w:numId="21" w16cid:durableId="1969777130">
    <w:abstractNumId w:val="0"/>
  </w:num>
  <w:num w:numId="22" w16cid:durableId="692145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959D5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B0640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6DEE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1921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6629"/>
    <w:rsid w:val="00597BEC"/>
    <w:rsid w:val="005B0DF0"/>
    <w:rsid w:val="005B34D7"/>
    <w:rsid w:val="005F67A5"/>
    <w:rsid w:val="006109DD"/>
    <w:rsid w:val="006200BA"/>
    <w:rsid w:val="006204E3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37178"/>
    <w:rsid w:val="00743FAB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2576B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80F9F"/>
    <w:rsid w:val="00B96924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13A60"/>
    <w:rsid w:val="00D2476F"/>
    <w:rsid w:val="00D344A4"/>
    <w:rsid w:val="00D344ED"/>
    <w:rsid w:val="00D37372"/>
    <w:rsid w:val="00D4044A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2CD6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37</cp:revision>
  <cp:lastPrinted>2016-08-10T11:17:00Z</cp:lastPrinted>
  <dcterms:created xsi:type="dcterms:W3CDTF">2024-05-08T10:45:00Z</dcterms:created>
  <dcterms:modified xsi:type="dcterms:W3CDTF">2026-06-24T12:54:00Z</dcterms:modified>
</cp:coreProperties>
</file>