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3E13E4EC" w:rsidR="00126E96" w:rsidRPr="00800960" w:rsidRDefault="00800960" w:rsidP="0029442C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</w:t>
      </w:r>
      <w:bookmarkStart w:id="0" w:name="_Hlk237331977"/>
      <w:r w:rsidRPr="00800960">
        <w:rPr>
          <w:rFonts w:ascii="Garamond" w:hAnsi="Garamond"/>
          <w:sz w:val="20"/>
          <w:szCs w:val="20"/>
        </w:rPr>
        <w:t xml:space="preserve">Kraków, dnia </w:t>
      </w:r>
      <w:r w:rsidR="0029442C">
        <w:rPr>
          <w:rFonts w:ascii="Garamond" w:hAnsi="Garamond"/>
          <w:sz w:val="20"/>
          <w:szCs w:val="20"/>
        </w:rPr>
        <w:t>21</w:t>
      </w:r>
      <w:r w:rsidRPr="00800960">
        <w:rPr>
          <w:rFonts w:ascii="Garamond" w:hAnsi="Garamond"/>
          <w:sz w:val="20"/>
          <w:szCs w:val="20"/>
        </w:rPr>
        <w:t>.</w:t>
      </w:r>
      <w:r w:rsidR="00B35E03">
        <w:rPr>
          <w:rFonts w:ascii="Garamond" w:hAnsi="Garamond"/>
          <w:sz w:val="20"/>
          <w:szCs w:val="20"/>
        </w:rPr>
        <w:t>0</w:t>
      </w:r>
      <w:r w:rsidR="00E43B02">
        <w:rPr>
          <w:rFonts w:ascii="Garamond" w:hAnsi="Garamond"/>
          <w:sz w:val="20"/>
          <w:szCs w:val="20"/>
        </w:rPr>
        <w:t>8</w:t>
      </w:r>
      <w:r w:rsidR="00B35E03">
        <w:rPr>
          <w:rFonts w:ascii="Garamond" w:hAnsi="Garamond"/>
          <w:sz w:val="20"/>
          <w:szCs w:val="20"/>
        </w:rPr>
        <w:t>.</w:t>
      </w:r>
      <w:r w:rsidRPr="00800960">
        <w:rPr>
          <w:rFonts w:ascii="Garamond" w:hAnsi="Garamond"/>
          <w:sz w:val="20"/>
          <w:szCs w:val="20"/>
        </w:rPr>
        <w:t>202</w:t>
      </w:r>
      <w:r w:rsidR="00297925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4717C2C9" w14:textId="52586A65" w:rsidR="006B6DC5" w:rsidRPr="00800960" w:rsidRDefault="00800960" w:rsidP="00790D01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3E1354">
        <w:rPr>
          <w:rFonts w:ascii="Garamond" w:hAnsi="Garamond"/>
          <w:sz w:val="20"/>
          <w:szCs w:val="20"/>
          <w:u w:val="single"/>
        </w:rPr>
        <w:t xml:space="preserve"> </w:t>
      </w:r>
    </w:p>
    <w:p w14:paraId="22C78133" w14:textId="1C420B6D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A5568A">
        <w:rPr>
          <w:rFonts w:ascii="Garamond" w:hAnsi="Garamond"/>
          <w:b/>
          <w:sz w:val="20"/>
          <w:szCs w:val="20"/>
        </w:rPr>
        <w:t>1</w:t>
      </w:r>
      <w:r w:rsidR="000825F1">
        <w:rPr>
          <w:rFonts w:ascii="Garamond" w:hAnsi="Garamond"/>
          <w:b/>
          <w:sz w:val="20"/>
          <w:szCs w:val="20"/>
        </w:rPr>
        <w:t>96</w:t>
      </w:r>
      <w:r w:rsidR="0029442C">
        <w:rPr>
          <w:rFonts w:ascii="Garamond" w:hAnsi="Garamond"/>
          <w:b/>
          <w:sz w:val="20"/>
          <w:szCs w:val="20"/>
        </w:rPr>
        <w:t>A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740F1F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3B86381F" w:rsidR="00B51345" w:rsidRPr="006A49D7" w:rsidRDefault="00800960" w:rsidP="006A49D7">
      <w:pPr>
        <w:tabs>
          <w:tab w:val="num" w:pos="360"/>
        </w:tabs>
        <w:spacing w:line="276" w:lineRule="auto"/>
        <w:jc w:val="both"/>
        <w:rPr>
          <w:rFonts w:ascii="Garamond" w:hAnsi="Garamond"/>
          <w:b/>
          <w:bCs/>
          <w:i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Pzp z dnia 11 września 2019 na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bookmarkStart w:id="1" w:name="_Hlk209420274"/>
      <w:r w:rsidR="000825F1" w:rsidRPr="000825F1">
        <w:rPr>
          <w:rFonts w:ascii="Garamond" w:hAnsi="Garamond"/>
          <w:b/>
          <w:bCs/>
          <w:sz w:val="20"/>
          <w:szCs w:val="20"/>
        </w:rPr>
        <w:t>DOSTAW</w:t>
      </w:r>
      <w:r w:rsidR="0029442C">
        <w:rPr>
          <w:rFonts w:ascii="Garamond" w:hAnsi="Garamond"/>
          <w:b/>
          <w:bCs/>
          <w:sz w:val="20"/>
          <w:szCs w:val="20"/>
        </w:rPr>
        <w:t>A</w:t>
      </w:r>
      <w:r w:rsidR="000825F1" w:rsidRPr="000825F1">
        <w:rPr>
          <w:rFonts w:ascii="Garamond" w:hAnsi="Garamond"/>
          <w:b/>
          <w:bCs/>
          <w:sz w:val="20"/>
          <w:szCs w:val="20"/>
        </w:rPr>
        <w:t xml:space="preserve"> LEK</w:t>
      </w:r>
      <w:bookmarkEnd w:id="1"/>
      <w:r w:rsidR="0029442C">
        <w:rPr>
          <w:rFonts w:ascii="Garamond" w:hAnsi="Garamond"/>
          <w:b/>
          <w:bCs/>
          <w:sz w:val="20"/>
          <w:szCs w:val="20"/>
        </w:rPr>
        <w:t>U</w:t>
      </w:r>
      <w:r w:rsidR="005D038C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  <w:r w:rsidR="005D038C" w:rsidRPr="005D038C">
        <w:rPr>
          <w:rFonts w:ascii="Garamond" w:eastAsia="Times New Roman" w:hAnsi="Garamond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5EB903F0" w14:textId="14759BE0" w:rsidR="006B6DC5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088967E8" w14:textId="17368DB9" w:rsidR="000825F1" w:rsidRPr="004569B3" w:rsidRDefault="000825F1" w:rsidP="000825F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bookmarkStart w:id="2" w:name="_Hlk235685175"/>
      <w:bookmarkStart w:id="3" w:name="_Hlk222898504"/>
      <w:bookmarkStart w:id="4" w:name="_Hlk220301779"/>
      <w:bookmarkStart w:id="5" w:name="_Hlk219874534"/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4569B3">
        <w:rPr>
          <w:rFonts w:ascii="Garamond" w:hAnsi="Garamond"/>
          <w:b/>
          <w:sz w:val="20"/>
          <w:szCs w:val="20"/>
          <w:highlight w:val="lightGray"/>
          <w:u w:val="single"/>
        </w:rPr>
        <w:t>1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1A63F15F" w14:textId="77777777" w:rsidR="000825F1" w:rsidRDefault="000825F1" w:rsidP="000825F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0825F1">
        <w:rPr>
          <w:rFonts w:ascii="Garamond" w:eastAsiaTheme="majorEastAsia" w:hAnsi="Garamond" w:cstheme="minorHAnsi"/>
          <w:color w:val="000000"/>
          <w:sz w:val="20"/>
          <w:szCs w:val="20"/>
        </w:rPr>
        <w:t>Do §6 ust.2 projektu umowy. Prosimy o skrócenie terminu zgłaszania reklamacji ilościowej przez Kupującego (zgodności dostawy z zamówieniem), do 5 dni roboczych od daty odbioru towaru.</w:t>
      </w:r>
    </w:p>
    <w:p w14:paraId="00169145" w14:textId="31680E49" w:rsidR="000825F1" w:rsidRDefault="000825F1" w:rsidP="000825F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EF27AF">
        <w:rPr>
          <w:rFonts w:ascii="Garamond" w:hAnsi="Garamond"/>
          <w:b/>
          <w:bCs/>
          <w:sz w:val="20"/>
          <w:szCs w:val="20"/>
          <w:u w:val="single"/>
        </w:rPr>
        <w:t xml:space="preserve"> Zamawiający nie dopuszcza,</w:t>
      </w:r>
    </w:p>
    <w:p w14:paraId="00A78575" w14:textId="2C925353" w:rsidR="000825F1" w:rsidRPr="003E3AC5" w:rsidRDefault="000825F1" w:rsidP="000825F1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4569B3">
        <w:rPr>
          <w:rFonts w:ascii="Garamond" w:hAnsi="Garamond"/>
          <w:b/>
          <w:sz w:val="20"/>
          <w:szCs w:val="20"/>
          <w:highlight w:val="lightGray"/>
          <w:u w:val="single"/>
        </w:rPr>
        <w:t>2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450B79E0" w14:textId="5557DEC0" w:rsidR="000825F1" w:rsidRPr="000825F1" w:rsidRDefault="000825F1" w:rsidP="000825F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0825F1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Czy Zamawiający wyrazi zgodę na zmianę §8 ust.4 lit. a) o treści: „Dokonać zakupu u innego sprzedającego, na koszt i ryzyko Sprzedającego” na zdanie następujące: „Różnicą w cenie zakupu interwencyjnego partii asortymentu, którego dotyczy zwłoka, Kupujący obciąży Sprzedawcę” </w:t>
      </w:r>
    </w:p>
    <w:p w14:paraId="644F50ED" w14:textId="77777777" w:rsidR="000825F1" w:rsidRPr="000825F1" w:rsidRDefault="000825F1" w:rsidP="000825F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0825F1">
        <w:rPr>
          <w:rFonts w:ascii="Garamond" w:eastAsiaTheme="majorEastAsia" w:hAnsi="Garamond" w:cstheme="minorHAnsi"/>
          <w:color w:val="000000"/>
          <w:sz w:val="20"/>
          <w:szCs w:val="20"/>
        </w:rPr>
        <w:t>Wykonawca wyjaśnia, że wyżej wskazane postanowienie pozostaje niezgodne z przepisami prawa, z utrwaloną doktryną i judykaturą. Zamawiający zastrzega sobie bowiem prawo do obciążenia Sprzedawcy pełnymi kosztami zakupu interwencyjnego, co w konsekwencji prowadzi do wypaczenia jego ustawowego uprawnienia. Przepis art. 479 k.c. uprawnia wierzyciela, w razie zwłoki dłużnika do nabycia na jego rzecz rzeczy tego samego gatunku, jednak z zastrzeżeniem, że „</w:t>
      </w:r>
      <w:r w:rsidRPr="000825F1">
        <w:rPr>
          <w:rFonts w:ascii="Garamond" w:eastAsiaTheme="majorEastAsia" w:hAnsi="Garamond" w:cstheme="minorHAnsi"/>
          <w:i/>
          <w:iCs/>
          <w:color w:val="000000"/>
          <w:sz w:val="20"/>
          <w:szCs w:val="20"/>
        </w:rPr>
        <w:t>wierzyciel może żądać zwrotu kosztów nabycia zastępczego od dłużnika, a zarazem nie jest uprawniony do zapłaty dłużnikowi swojego świadczenia, prowadziłby do niesłusznego wzbogacenia tego wierzyciela</w:t>
      </w:r>
      <w:r w:rsidRPr="000825F1">
        <w:rPr>
          <w:rFonts w:ascii="Garamond" w:eastAsiaTheme="majorEastAsia" w:hAnsi="Garamond" w:cstheme="minorHAnsi"/>
          <w:color w:val="000000"/>
          <w:sz w:val="20"/>
          <w:szCs w:val="20"/>
        </w:rPr>
        <w:t>.” (Kodeks cywilny, Komentarz, J.M. Kondek, red. K. Osajda, 2021 r.). Powyższe konsekwentnie potwierdza judykatura- Sąd Apelacyjny w wyroku z dnia 5 sierpnia 2016 r., sygn. akt: I ACa 322/16 wskazał, że: „</w:t>
      </w:r>
      <w:r w:rsidRPr="000825F1">
        <w:rPr>
          <w:rFonts w:ascii="Garamond" w:eastAsiaTheme="majorEastAsia" w:hAnsi="Garamond" w:cstheme="minorHAnsi"/>
          <w:i/>
          <w:iCs/>
          <w:color w:val="000000"/>
          <w:sz w:val="20"/>
          <w:szCs w:val="20"/>
        </w:rPr>
        <w:t xml:space="preserve">Jeżeli nabycie rzeczy wynika z umowy wzajemnej, to po zrealizowaniu go przez wierzyciela, obowiązek dłużnika dotyczy kosztów nabycia, pomniejszonych o cenę, do której uregulowania zobowiązany byłby wierzyciel. </w:t>
      </w:r>
      <w:r w:rsidRPr="000825F1">
        <w:rPr>
          <w:rFonts w:ascii="Garamond" w:eastAsiaTheme="majorEastAsia" w:hAnsi="Garamond" w:cstheme="minorHAnsi"/>
          <w:color w:val="000000"/>
          <w:sz w:val="20"/>
          <w:szCs w:val="20"/>
        </w:rPr>
        <w:t>Sąd Apelacyjny w Krakowie w kolejnym wyroku podsumował, że „</w:t>
      </w:r>
      <w:r w:rsidRPr="000825F1">
        <w:rPr>
          <w:rFonts w:ascii="Garamond" w:eastAsiaTheme="majorEastAsia" w:hAnsi="Garamond" w:cstheme="minorHAnsi"/>
          <w:i/>
          <w:iCs/>
          <w:color w:val="000000"/>
          <w:sz w:val="20"/>
          <w:szCs w:val="20"/>
        </w:rPr>
        <w:t xml:space="preserve">Roszczenie o zapłatę kosztów, o jakich mowa w art. 479 KC, ma charakter odszkodowawczy. </w:t>
      </w:r>
      <w:r w:rsidRPr="000825F1">
        <w:rPr>
          <w:rFonts w:ascii="Garamond" w:eastAsiaTheme="majorEastAsia" w:hAnsi="Garamond" w:cstheme="minorHAnsi"/>
          <w:i/>
          <w:iCs/>
          <w:color w:val="000000"/>
          <w:sz w:val="20"/>
          <w:szCs w:val="20"/>
          <w:u w:val="single"/>
        </w:rPr>
        <w:t>Odliczenie zaś od kosztów zakupu zastępczego ceny uzgodnionej między stronami stanowi uwzględnienie zasady compensatio lucri cum damno</w:t>
      </w:r>
      <w:r w:rsidRPr="000825F1">
        <w:rPr>
          <w:rFonts w:ascii="Garamond" w:eastAsiaTheme="majorEastAsia" w:hAnsi="Garamond" w:cstheme="minorHAnsi"/>
          <w:i/>
          <w:iCs/>
          <w:color w:val="000000"/>
          <w:sz w:val="20"/>
          <w:szCs w:val="20"/>
        </w:rPr>
        <w:t>, gdyż stanowi uwzględnienie tego, co wierzyciel zaoszczędził nie świadcząc stronie pozwanej.” (</w:t>
      </w:r>
      <w:r w:rsidRPr="000825F1">
        <w:rPr>
          <w:rFonts w:ascii="Garamond" w:eastAsiaTheme="majorEastAsia" w:hAnsi="Garamond" w:cstheme="minorHAnsi"/>
          <w:color w:val="000000"/>
          <w:sz w:val="20"/>
          <w:szCs w:val="20"/>
        </w:rPr>
        <w:t>wyrok z dnia 19 lutego 2020 r., sygn. akt: I AGa 29/19).</w:t>
      </w:r>
    </w:p>
    <w:p w14:paraId="34EED7D0" w14:textId="3961B5D7" w:rsidR="000825F1" w:rsidRDefault="000825F1" w:rsidP="000825F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EF27AF">
        <w:rPr>
          <w:rFonts w:ascii="Garamond" w:hAnsi="Garamond"/>
          <w:b/>
          <w:bCs/>
          <w:sz w:val="20"/>
          <w:szCs w:val="20"/>
          <w:u w:val="single"/>
        </w:rPr>
        <w:t xml:space="preserve"> Zamawiający nie dopuszcza.</w:t>
      </w:r>
    </w:p>
    <w:p w14:paraId="5002E220" w14:textId="24F2CE03" w:rsidR="000825F1" w:rsidRPr="000825F1" w:rsidRDefault="000825F1" w:rsidP="000825F1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4569B3">
        <w:rPr>
          <w:rFonts w:ascii="Garamond" w:hAnsi="Garamond"/>
          <w:b/>
          <w:sz w:val="20"/>
          <w:szCs w:val="20"/>
          <w:highlight w:val="lightGray"/>
          <w:u w:val="single"/>
        </w:rPr>
        <w:t>3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2E1C515D" w14:textId="77777777" w:rsidR="000825F1" w:rsidRPr="000825F1" w:rsidRDefault="000825F1" w:rsidP="000825F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0825F1">
        <w:rPr>
          <w:rFonts w:ascii="Garamond" w:eastAsiaTheme="majorEastAsia" w:hAnsi="Garamond" w:cstheme="minorHAnsi"/>
          <w:color w:val="000000"/>
          <w:sz w:val="20"/>
          <w:szCs w:val="20"/>
        </w:rPr>
        <w:t>Do §10 ust. 2 wzoru umowy. Prosimy o usunięcie §10 ust. 2 wzoru umowy. Przedłużenia okresu obowiązywania umowy stanowi istotną zmianę treści umowy, a co za tym idzie nie może być zależne jedynie od jednostronnej czynności prawnej dokonanej przez Zamawiającego, tym bardziej, że w myśl art. 139 ust. 2 PZP umowa w sprawie zamówienia publicznego, a zatem również wszelkie jej zmiany, wymaga, pod rygorem nieważności, zachowania formy pisemnej za zgodą obu stron.</w:t>
      </w:r>
    </w:p>
    <w:p w14:paraId="38EAD0C4" w14:textId="77E121FB" w:rsidR="00A71BAE" w:rsidRPr="00A71BAE" w:rsidRDefault="000825F1" w:rsidP="00A71BAE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bookmarkEnd w:id="2"/>
      <w:bookmarkEnd w:id="0"/>
      <w:r w:rsidR="00EF27AF" w:rsidRPr="00EF27A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EF27AF">
        <w:rPr>
          <w:rFonts w:ascii="Garamond" w:hAnsi="Garamond"/>
          <w:b/>
          <w:bCs/>
          <w:sz w:val="20"/>
          <w:szCs w:val="20"/>
          <w:u w:val="single"/>
        </w:rPr>
        <w:t>Zamawiający nie dopuszcza. Postępowanie prowadzone jest z wyłączeniem Pzp.</w:t>
      </w:r>
      <w:r w:rsidR="00A71BAE" w:rsidRPr="00A71BAE">
        <w:rPr>
          <w:rFonts w:ascii="Garamond" w:eastAsiaTheme="majorEastAsia" w:hAnsi="Garamond" w:cstheme="minorHAnsi"/>
          <w:noProof/>
          <w:vanish/>
          <w:color w:val="000000"/>
          <w:sz w:val="20"/>
          <w:szCs w:val="20"/>
        </w:rPr>
        <w:drawing>
          <wp:inline distT="0" distB="0" distL="0" distR="0" wp14:anchorId="6584E0EE" wp14:editId="65A0D5FD">
            <wp:extent cx="142875" cy="142875"/>
            <wp:effectExtent l="0" t="0" r="0" b="0"/>
            <wp:docPr id="193996538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BAE" w:rsidRPr="00A71BAE">
        <w:rPr>
          <w:rFonts w:ascii="Times New Roman" w:eastAsiaTheme="majorEastAsia" w:hAnsi="Times New Roman" w:cs="Times New Roman"/>
          <w:color w:val="000000"/>
          <w:sz w:val="20"/>
          <w:szCs w:val="20"/>
        </w:rPr>
        <w:t>​</w:t>
      </w:r>
      <w:r w:rsidR="00EF27AF">
        <w:rPr>
          <w:rFonts w:ascii="Times New Roman" w:eastAsiaTheme="majorEastAsia" w:hAnsi="Times New Roman" w:cs="Times New Roman"/>
          <w:color w:val="000000"/>
          <w:sz w:val="20"/>
          <w:szCs w:val="20"/>
        </w:rPr>
        <w:t xml:space="preserve"> </w:t>
      </w:r>
    </w:p>
    <w:p w14:paraId="19CDCCB3" w14:textId="77777777" w:rsidR="00A71BAE" w:rsidRDefault="00A71BAE" w:rsidP="00A71BAE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</w:p>
    <w:p w14:paraId="3743FFB9" w14:textId="77777777" w:rsidR="003C06A1" w:rsidRPr="002360AB" w:rsidRDefault="003C06A1" w:rsidP="003C06A1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46B61D78" w14:textId="77777777" w:rsidR="003C06A1" w:rsidRPr="002360AB" w:rsidRDefault="003C06A1" w:rsidP="003C06A1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51ABEFF6" w14:textId="4CCB6174" w:rsidR="003C06A1" w:rsidRPr="000825F1" w:rsidRDefault="003C06A1" w:rsidP="000825F1">
      <w:pPr>
        <w:jc w:val="right"/>
        <w:rPr>
          <w:rFonts w:ascii="Garamond" w:hAnsi="Garamond"/>
          <w:sz w:val="20"/>
          <w:szCs w:val="20"/>
        </w:rPr>
        <w:sectPr w:rsidR="003C06A1" w:rsidRPr="000825F1" w:rsidSect="00A71BAE">
          <w:pgSz w:w="11910" w:h="16840"/>
          <w:pgMar w:top="1720" w:right="850" w:bottom="920" w:left="850" w:header="602" w:footer="726" w:gutter="0"/>
          <w:cols w:space="708"/>
        </w:sectPr>
      </w:pPr>
      <w:r w:rsidRPr="002360AB">
        <w:rPr>
          <w:rFonts w:ascii="Garamond" w:hAnsi="Garamond"/>
          <w:sz w:val="20"/>
          <w:szCs w:val="20"/>
        </w:rPr>
        <w:t>Sekcja Zamówień Publicznyc</w:t>
      </w:r>
      <w:r w:rsidR="004569B3">
        <w:rPr>
          <w:rFonts w:ascii="Garamond" w:hAnsi="Garamond"/>
          <w:sz w:val="20"/>
          <w:szCs w:val="20"/>
        </w:rPr>
        <w:t>h</w:t>
      </w:r>
    </w:p>
    <w:bookmarkEnd w:id="3"/>
    <w:bookmarkEnd w:id="4"/>
    <w:bookmarkEnd w:id="5"/>
    <w:p w14:paraId="4C3C8136" w14:textId="3DEA3694" w:rsidR="005370F0" w:rsidRPr="002360AB" w:rsidRDefault="005370F0" w:rsidP="003C06A1">
      <w:pPr>
        <w:spacing w:line="276" w:lineRule="auto"/>
        <w:jc w:val="both"/>
        <w:rPr>
          <w:rFonts w:ascii="Garamond" w:hAnsi="Garamond"/>
          <w:sz w:val="20"/>
          <w:szCs w:val="20"/>
        </w:rPr>
      </w:pPr>
    </w:p>
    <w:sectPr w:rsidR="005370F0" w:rsidRPr="002360AB" w:rsidSect="0079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D323D5"/>
    <w:multiLevelType w:val="multilevel"/>
    <w:tmpl w:val="BAF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E5433F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7320DB"/>
    <w:multiLevelType w:val="multilevel"/>
    <w:tmpl w:val="3118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C638FB"/>
    <w:multiLevelType w:val="multilevel"/>
    <w:tmpl w:val="84F6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4B3705"/>
    <w:multiLevelType w:val="hybridMultilevel"/>
    <w:tmpl w:val="43B25468"/>
    <w:lvl w:ilvl="0" w:tplc="9FEEEFC6">
      <w:start w:val="1"/>
      <w:numFmt w:val="decimal"/>
      <w:lvlText w:val="%1."/>
      <w:lvlJc w:val="left"/>
      <w:pPr>
        <w:ind w:left="720" w:hanging="360"/>
      </w:pPr>
      <w:rPr>
        <w:rFonts w:hint="default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1E351ADB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F6163"/>
    <w:multiLevelType w:val="multilevel"/>
    <w:tmpl w:val="C792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08078DB"/>
    <w:multiLevelType w:val="multilevel"/>
    <w:tmpl w:val="7E448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F1BEF"/>
    <w:multiLevelType w:val="multilevel"/>
    <w:tmpl w:val="BB842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A36A41"/>
    <w:multiLevelType w:val="multilevel"/>
    <w:tmpl w:val="2026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2B507A"/>
    <w:multiLevelType w:val="multilevel"/>
    <w:tmpl w:val="34EE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63D1F"/>
    <w:multiLevelType w:val="hybridMultilevel"/>
    <w:tmpl w:val="1EAABA44"/>
    <w:lvl w:ilvl="0" w:tplc="40429304">
      <w:numFmt w:val="bullet"/>
      <w:lvlText w:val="-"/>
      <w:lvlJc w:val="left"/>
      <w:pPr>
        <w:ind w:left="184" w:hanging="108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96"/>
        <w:sz w:val="18"/>
        <w:szCs w:val="18"/>
        <w:lang w:val="pl-PL" w:eastAsia="en-US" w:bidi="ar-SA"/>
      </w:rPr>
    </w:lvl>
    <w:lvl w:ilvl="1" w:tplc="A0542A56">
      <w:numFmt w:val="bullet"/>
      <w:lvlText w:val="•"/>
      <w:lvlJc w:val="left"/>
      <w:pPr>
        <w:ind w:left="974" w:hanging="108"/>
      </w:pPr>
      <w:rPr>
        <w:rFonts w:hint="default"/>
        <w:lang w:val="pl-PL" w:eastAsia="en-US" w:bidi="ar-SA"/>
      </w:rPr>
    </w:lvl>
    <w:lvl w:ilvl="2" w:tplc="92DEEE4A">
      <w:numFmt w:val="bullet"/>
      <w:lvlText w:val="•"/>
      <w:lvlJc w:val="left"/>
      <w:pPr>
        <w:ind w:left="1768" w:hanging="108"/>
      </w:pPr>
      <w:rPr>
        <w:rFonts w:hint="default"/>
        <w:lang w:val="pl-PL" w:eastAsia="en-US" w:bidi="ar-SA"/>
      </w:rPr>
    </w:lvl>
    <w:lvl w:ilvl="3" w:tplc="169A65AA">
      <w:numFmt w:val="bullet"/>
      <w:lvlText w:val="•"/>
      <w:lvlJc w:val="left"/>
      <w:pPr>
        <w:ind w:left="2563" w:hanging="108"/>
      </w:pPr>
      <w:rPr>
        <w:rFonts w:hint="default"/>
        <w:lang w:val="pl-PL" w:eastAsia="en-US" w:bidi="ar-SA"/>
      </w:rPr>
    </w:lvl>
    <w:lvl w:ilvl="4" w:tplc="A384B0F4">
      <w:numFmt w:val="bullet"/>
      <w:lvlText w:val="•"/>
      <w:lvlJc w:val="left"/>
      <w:pPr>
        <w:ind w:left="3357" w:hanging="108"/>
      </w:pPr>
      <w:rPr>
        <w:rFonts w:hint="default"/>
        <w:lang w:val="pl-PL" w:eastAsia="en-US" w:bidi="ar-SA"/>
      </w:rPr>
    </w:lvl>
    <w:lvl w:ilvl="5" w:tplc="041E6754">
      <w:numFmt w:val="bullet"/>
      <w:lvlText w:val="•"/>
      <w:lvlJc w:val="left"/>
      <w:pPr>
        <w:ind w:left="4151" w:hanging="108"/>
      </w:pPr>
      <w:rPr>
        <w:rFonts w:hint="default"/>
        <w:lang w:val="pl-PL" w:eastAsia="en-US" w:bidi="ar-SA"/>
      </w:rPr>
    </w:lvl>
    <w:lvl w:ilvl="6" w:tplc="8A52EF80">
      <w:numFmt w:val="bullet"/>
      <w:lvlText w:val="•"/>
      <w:lvlJc w:val="left"/>
      <w:pPr>
        <w:ind w:left="4946" w:hanging="108"/>
      </w:pPr>
      <w:rPr>
        <w:rFonts w:hint="default"/>
        <w:lang w:val="pl-PL" w:eastAsia="en-US" w:bidi="ar-SA"/>
      </w:rPr>
    </w:lvl>
    <w:lvl w:ilvl="7" w:tplc="A67C4F4E">
      <w:numFmt w:val="bullet"/>
      <w:lvlText w:val="•"/>
      <w:lvlJc w:val="left"/>
      <w:pPr>
        <w:ind w:left="5740" w:hanging="108"/>
      </w:pPr>
      <w:rPr>
        <w:rFonts w:hint="default"/>
        <w:lang w:val="pl-PL" w:eastAsia="en-US" w:bidi="ar-SA"/>
      </w:rPr>
    </w:lvl>
    <w:lvl w:ilvl="8" w:tplc="ED4E690C">
      <w:numFmt w:val="bullet"/>
      <w:lvlText w:val="•"/>
      <w:lvlJc w:val="left"/>
      <w:pPr>
        <w:ind w:left="6534" w:hanging="108"/>
      </w:pPr>
      <w:rPr>
        <w:rFonts w:hint="default"/>
        <w:lang w:val="pl-PL" w:eastAsia="en-US" w:bidi="ar-SA"/>
      </w:rPr>
    </w:lvl>
  </w:abstractNum>
  <w:abstractNum w:abstractNumId="26" w15:restartNumberingAfterBreak="0">
    <w:nsid w:val="3FCC2FAB"/>
    <w:multiLevelType w:val="hybridMultilevel"/>
    <w:tmpl w:val="47642084"/>
    <w:lvl w:ilvl="0" w:tplc="01CE80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3F836F7"/>
    <w:multiLevelType w:val="hybridMultilevel"/>
    <w:tmpl w:val="E4821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A351A5"/>
    <w:multiLevelType w:val="hybridMultilevel"/>
    <w:tmpl w:val="34AC2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342994"/>
    <w:multiLevelType w:val="multilevel"/>
    <w:tmpl w:val="A99A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637DEA"/>
    <w:multiLevelType w:val="hybridMultilevel"/>
    <w:tmpl w:val="9BD6E974"/>
    <w:lvl w:ilvl="0" w:tplc="A060EF4E">
      <w:start w:val="1"/>
      <w:numFmt w:val="decimal"/>
      <w:lvlText w:val="%1."/>
      <w:lvlJc w:val="left"/>
      <w:pPr>
        <w:ind w:left="275" w:hanging="2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-1"/>
        <w:w w:val="102"/>
        <w:sz w:val="18"/>
        <w:szCs w:val="18"/>
        <w:lang w:val="pl-PL" w:eastAsia="en-US" w:bidi="ar-SA"/>
      </w:rPr>
    </w:lvl>
    <w:lvl w:ilvl="1" w:tplc="48425B48">
      <w:numFmt w:val="bullet"/>
      <w:lvlText w:val="•"/>
      <w:lvlJc w:val="left"/>
      <w:pPr>
        <w:ind w:left="1064" w:hanging="203"/>
      </w:pPr>
      <w:rPr>
        <w:rFonts w:hint="default"/>
        <w:lang w:val="pl-PL" w:eastAsia="en-US" w:bidi="ar-SA"/>
      </w:rPr>
    </w:lvl>
    <w:lvl w:ilvl="2" w:tplc="6F3AA50A">
      <w:numFmt w:val="bullet"/>
      <w:lvlText w:val="•"/>
      <w:lvlJc w:val="left"/>
      <w:pPr>
        <w:ind w:left="1848" w:hanging="203"/>
      </w:pPr>
      <w:rPr>
        <w:rFonts w:hint="default"/>
        <w:lang w:val="pl-PL" w:eastAsia="en-US" w:bidi="ar-SA"/>
      </w:rPr>
    </w:lvl>
    <w:lvl w:ilvl="3" w:tplc="DCFE9272">
      <w:numFmt w:val="bullet"/>
      <w:lvlText w:val="•"/>
      <w:lvlJc w:val="left"/>
      <w:pPr>
        <w:ind w:left="2633" w:hanging="203"/>
      </w:pPr>
      <w:rPr>
        <w:rFonts w:hint="default"/>
        <w:lang w:val="pl-PL" w:eastAsia="en-US" w:bidi="ar-SA"/>
      </w:rPr>
    </w:lvl>
    <w:lvl w:ilvl="4" w:tplc="920EB43C">
      <w:numFmt w:val="bullet"/>
      <w:lvlText w:val="•"/>
      <w:lvlJc w:val="left"/>
      <w:pPr>
        <w:ind w:left="3417" w:hanging="203"/>
      </w:pPr>
      <w:rPr>
        <w:rFonts w:hint="default"/>
        <w:lang w:val="pl-PL" w:eastAsia="en-US" w:bidi="ar-SA"/>
      </w:rPr>
    </w:lvl>
    <w:lvl w:ilvl="5" w:tplc="D75685C2">
      <w:numFmt w:val="bullet"/>
      <w:lvlText w:val="•"/>
      <w:lvlJc w:val="left"/>
      <w:pPr>
        <w:ind w:left="4201" w:hanging="203"/>
      </w:pPr>
      <w:rPr>
        <w:rFonts w:hint="default"/>
        <w:lang w:val="pl-PL" w:eastAsia="en-US" w:bidi="ar-SA"/>
      </w:rPr>
    </w:lvl>
    <w:lvl w:ilvl="6" w:tplc="08C4C188">
      <w:numFmt w:val="bullet"/>
      <w:lvlText w:val="•"/>
      <w:lvlJc w:val="left"/>
      <w:pPr>
        <w:ind w:left="4986" w:hanging="203"/>
      </w:pPr>
      <w:rPr>
        <w:rFonts w:hint="default"/>
        <w:lang w:val="pl-PL" w:eastAsia="en-US" w:bidi="ar-SA"/>
      </w:rPr>
    </w:lvl>
    <w:lvl w:ilvl="7" w:tplc="118A39BC">
      <w:numFmt w:val="bullet"/>
      <w:lvlText w:val="•"/>
      <w:lvlJc w:val="left"/>
      <w:pPr>
        <w:ind w:left="5770" w:hanging="203"/>
      </w:pPr>
      <w:rPr>
        <w:rFonts w:hint="default"/>
        <w:lang w:val="pl-PL" w:eastAsia="en-US" w:bidi="ar-SA"/>
      </w:rPr>
    </w:lvl>
    <w:lvl w:ilvl="8" w:tplc="54BC1076">
      <w:numFmt w:val="bullet"/>
      <w:lvlText w:val="•"/>
      <w:lvlJc w:val="left"/>
      <w:pPr>
        <w:ind w:left="6554" w:hanging="203"/>
      </w:pPr>
      <w:rPr>
        <w:rFonts w:hint="default"/>
        <w:lang w:val="pl-PL" w:eastAsia="en-US" w:bidi="ar-SA"/>
      </w:rPr>
    </w:lvl>
  </w:abstractNum>
  <w:abstractNum w:abstractNumId="34" w15:restartNumberingAfterBreak="0">
    <w:nsid w:val="55AA2391"/>
    <w:multiLevelType w:val="hybridMultilevel"/>
    <w:tmpl w:val="C0227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BC7E5D"/>
    <w:multiLevelType w:val="hybridMultilevel"/>
    <w:tmpl w:val="397821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1255EE"/>
    <w:multiLevelType w:val="hybridMultilevel"/>
    <w:tmpl w:val="DFBE13A2"/>
    <w:lvl w:ilvl="0" w:tplc="FB1E32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14644D"/>
    <w:multiLevelType w:val="hybridMultilevel"/>
    <w:tmpl w:val="4ABE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E4111D"/>
    <w:multiLevelType w:val="multilevel"/>
    <w:tmpl w:val="4E5A4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12371C"/>
    <w:multiLevelType w:val="hybridMultilevel"/>
    <w:tmpl w:val="2DE40366"/>
    <w:lvl w:ilvl="0" w:tplc="01E638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2498B"/>
    <w:multiLevelType w:val="hybridMultilevel"/>
    <w:tmpl w:val="E9B20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537D86"/>
    <w:multiLevelType w:val="hybridMultilevel"/>
    <w:tmpl w:val="75362D5A"/>
    <w:lvl w:ilvl="0" w:tplc="77A2281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C1FA5"/>
    <w:multiLevelType w:val="hybridMultilevel"/>
    <w:tmpl w:val="56741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9C5D91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78B515AA"/>
    <w:multiLevelType w:val="hybridMultilevel"/>
    <w:tmpl w:val="7536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3863DF"/>
    <w:multiLevelType w:val="multilevel"/>
    <w:tmpl w:val="71F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D78499D"/>
    <w:multiLevelType w:val="multilevel"/>
    <w:tmpl w:val="8B547E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FD14FAC"/>
    <w:multiLevelType w:val="multilevel"/>
    <w:tmpl w:val="9048B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5462489">
    <w:abstractNumId w:val="12"/>
  </w:num>
  <w:num w:numId="2" w16cid:durableId="1956670787">
    <w:abstractNumId w:val="27"/>
  </w:num>
  <w:num w:numId="3" w16cid:durableId="1466502474">
    <w:abstractNumId w:val="0"/>
  </w:num>
  <w:num w:numId="4" w16cid:durableId="574170068">
    <w:abstractNumId w:val="20"/>
  </w:num>
  <w:num w:numId="5" w16cid:durableId="2052266654">
    <w:abstractNumId w:val="31"/>
  </w:num>
  <w:num w:numId="6" w16cid:durableId="1215241211">
    <w:abstractNumId w:val="2"/>
  </w:num>
  <w:num w:numId="7" w16cid:durableId="268198183">
    <w:abstractNumId w:val="45"/>
  </w:num>
  <w:num w:numId="8" w16cid:durableId="1340541815">
    <w:abstractNumId w:val="46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15"/>
  </w:num>
  <w:num w:numId="14" w16cid:durableId="12520128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7"/>
  </w:num>
  <w:num w:numId="17" w16cid:durableId="1686901580">
    <w:abstractNumId w:val="18"/>
  </w:num>
  <w:num w:numId="18" w16cid:durableId="264466621">
    <w:abstractNumId w:val="17"/>
  </w:num>
  <w:num w:numId="19" w16cid:durableId="422647345">
    <w:abstractNumId w:val="24"/>
  </w:num>
  <w:num w:numId="20" w16cid:durableId="2051417131">
    <w:abstractNumId w:val="32"/>
  </w:num>
  <w:num w:numId="21" w16cid:durableId="622468756">
    <w:abstractNumId w:val="28"/>
  </w:num>
  <w:num w:numId="22" w16cid:durableId="203636352">
    <w:abstractNumId w:val="26"/>
  </w:num>
  <w:num w:numId="23" w16cid:durableId="917859365">
    <w:abstractNumId w:val="37"/>
  </w:num>
  <w:num w:numId="24" w16cid:durableId="403308546">
    <w:abstractNumId w:val="48"/>
  </w:num>
  <w:num w:numId="25" w16cid:durableId="216166861">
    <w:abstractNumId w:val="6"/>
  </w:num>
  <w:num w:numId="26" w16cid:durableId="1841307367">
    <w:abstractNumId w:val="21"/>
  </w:num>
  <w:num w:numId="27" w16cid:durableId="1076825719">
    <w:abstractNumId w:val="30"/>
  </w:num>
  <w:num w:numId="28" w16cid:durableId="881406729">
    <w:abstractNumId w:val="9"/>
  </w:num>
  <w:num w:numId="29" w16cid:durableId="1578435634">
    <w:abstractNumId w:val="16"/>
  </w:num>
  <w:num w:numId="30" w16cid:durableId="2091191813">
    <w:abstractNumId w:val="40"/>
  </w:num>
  <w:num w:numId="31" w16cid:durableId="1250507151">
    <w:abstractNumId w:val="34"/>
  </w:num>
  <w:num w:numId="32" w16cid:durableId="611669992">
    <w:abstractNumId w:val="29"/>
  </w:num>
  <w:num w:numId="33" w16cid:durableId="630940175">
    <w:abstractNumId w:val="11"/>
  </w:num>
  <w:num w:numId="34" w16cid:durableId="1397053060">
    <w:abstractNumId w:val="42"/>
  </w:num>
  <w:num w:numId="35" w16cid:durableId="1233349498">
    <w:abstractNumId w:val="47"/>
  </w:num>
  <w:num w:numId="36" w16cid:durableId="831141398">
    <w:abstractNumId w:val="10"/>
  </w:num>
  <w:num w:numId="37" w16cid:durableId="919755920">
    <w:abstractNumId w:val="14"/>
  </w:num>
  <w:num w:numId="38" w16cid:durableId="327440064">
    <w:abstractNumId w:val="50"/>
  </w:num>
  <w:num w:numId="39" w16cid:durableId="269824203">
    <w:abstractNumId w:val="23"/>
  </w:num>
  <w:num w:numId="40" w16cid:durableId="529532198">
    <w:abstractNumId w:val="13"/>
  </w:num>
  <w:num w:numId="41" w16cid:durableId="469329978">
    <w:abstractNumId w:val="8"/>
  </w:num>
  <w:num w:numId="42" w16cid:durableId="1013341681">
    <w:abstractNumId w:val="44"/>
  </w:num>
  <w:num w:numId="43" w16cid:durableId="1692221443">
    <w:abstractNumId w:val="36"/>
  </w:num>
  <w:num w:numId="44" w16cid:durableId="134497136">
    <w:abstractNumId w:val="35"/>
  </w:num>
  <w:num w:numId="45" w16cid:durableId="992375281">
    <w:abstractNumId w:val="41"/>
  </w:num>
  <w:num w:numId="46" w16cid:durableId="2061394249">
    <w:abstractNumId w:val="43"/>
  </w:num>
  <w:num w:numId="47" w16cid:durableId="816580092">
    <w:abstractNumId w:val="33"/>
  </w:num>
  <w:num w:numId="48" w16cid:durableId="818230962">
    <w:abstractNumId w:val="25"/>
  </w:num>
  <w:num w:numId="49" w16cid:durableId="1839343735">
    <w:abstractNumId w:val="38"/>
  </w:num>
  <w:num w:numId="50" w16cid:durableId="929699600">
    <w:abstractNumId w:val="19"/>
  </w:num>
  <w:num w:numId="51" w16cid:durableId="1662658856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3A9B"/>
    <w:rsid w:val="000352CE"/>
    <w:rsid w:val="00041C72"/>
    <w:rsid w:val="0004300F"/>
    <w:rsid w:val="00046BEE"/>
    <w:rsid w:val="000526C8"/>
    <w:rsid w:val="00071998"/>
    <w:rsid w:val="00073053"/>
    <w:rsid w:val="000825F1"/>
    <w:rsid w:val="00090234"/>
    <w:rsid w:val="00091E8C"/>
    <w:rsid w:val="000A1CEC"/>
    <w:rsid w:val="000C6827"/>
    <w:rsid w:val="000D4992"/>
    <w:rsid w:val="000E2177"/>
    <w:rsid w:val="000F0D2A"/>
    <w:rsid w:val="00126E96"/>
    <w:rsid w:val="001352C7"/>
    <w:rsid w:val="00142226"/>
    <w:rsid w:val="00143A87"/>
    <w:rsid w:val="00173E20"/>
    <w:rsid w:val="00177C94"/>
    <w:rsid w:val="001956BB"/>
    <w:rsid w:val="001A05BA"/>
    <w:rsid w:val="001B2580"/>
    <w:rsid w:val="001B48F1"/>
    <w:rsid w:val="001B7727"/>
    <w:rsid w:val="001E6A49"/>
    <w:rsid w:val="001F4281"/>
    <w:rsid w:val="00210617"/>
    <w:rsid w:val="002349DF"/>
    <w:rsid w:val="0023607B"/>
    <w:rsid w:val="002360AB"/>
    <w:rsid w:val="002554A3"/>
    <w:rsid w:val="00260725"/>
    <w:rsid w:val="00261E68"/>
    <w:rsid w:val="00266783"/>
    <w:rsid w:val="0027429A"/>
    <w:rsid w:val="00276A12"/>
    <w:rsid w:val="002907A3"/>
    <w:rsid w:val="002912E7"/>
    <w:rsid w:val="0029442C"/>
    <w:rsid w:val="00297925"/>
    <w:rsid w:val="002B4E6B"/>
    <w:rsid w:val="002E3B72"/>
    <w:rsid w:val="002F0160"/>
    <w:rsid w:val="00311AE9"/>
    <w:rsid w:val="003137C8"/>
    <w:rsid w:val="00316BF5"/>
    <w:rsid w:val="00317B8E"/>
    <w:rsid w:val="003258F2"/>
    <w:rsid w:val="00336897"/>
    <w:rsid w:val="00340782"/>
    <w:rsid w:val="00347672"/>
    <w:rsid w:val="00353D32"/>
    <w:rsid w:val="00374C43"/>
    <w:rsid w:val="00376D6B"/>
    <w:rsid w:val="00382A66"/>
    <w:rsid w:val="0038513E"/>
    <w:rsid w:val="00391536"/>
    <w:rsid w:val="003A39C4"/>
    <w:rsid w:val="003B4F0A"/>
    <w:rsid w:val="003B6B27"/>
    <w:rsid w:val="003C06A1"/>
    <w:rsid w:val="003D13CC"/>
    <w:rsid w:val="003E1354"/>
    <w:rsid w:val="003E3AC5"/>
    <w:rsid w:val="003F3A92"/>
    <w:rsid w:val="004118BD"/>
    <w:rsid w:val="00423BBB"/>
    <w:rsid w:val="00430B33"/>
    <w:rsid w:val="00431315"/>
    <w:rsid w:val="00433069"/>
    <w:rsid w:val="00442E59"/>
    <w:rsid w:val="00443584"/>
    <w:rsid w:val="00444CA8"/>
    <w:rsid w:val="004569B3"/>
    <w:rsid w:val="0046132C"/>
    <w:rsid w:val="0046346C"/>
    <w:rsid w:val="00465ED0"/>
    <w:rsid w:val="004827D8"/>
    <w:rsid w:val="00486330"/>
    <w:rsid w:val="004A1F66"/>
    <w:rsid w:val="004C585C"/>
    <w:rsid w:val="004C59F0"/>
    <w:rsid w:val="00503F5E"/>
    <w:rsid w:val="005146FB"/>
    <w:rsid w:val="005370F0"/>
    <w:rsid w:val="00542DAB"/>
    <w:rsid w:val="0054315B"/>
    <w:rsid w:val="00556DB9"/>
    <w:rsid w:val="005572A7"/>
    <w:rsid w:val="005725EF"/>
    <w:rsid w:val="00582C41"/>
    <w:rsid w:val="00585BB0"/>
    <w:rsid w:val="005A6336"/>
    <w:rsid w:val="005B3AFD"/>
    <w:rsid w:val="005C4DD0"/>
    <w:rsid w:val="005D038C"/>
    <w:rsid w:val="005D1D7C"/>
    <w:rsid w:val="005D3C39"/>
    <w:rsid w:val="005E509F"/>
    <w:rsid w:val="005E6686"/>
    <w:rsid w:val="005E6F17"/>
    <w:rsid w:val="005F121D"/>
    <w:rsid w:val="0060730C"/>
    <w:rsid w:val="006111F7"/>
    <w:rsid w:val="00614A51"/>
    <w:rsid w:val="00620C2F"/>
    <w:rsid w:val="00630D20"/>
    <w:rsid w:val="00640099"/>
    <w:rsid w:val="00672E3D"/>
    <w:rsid w:val="0068602A"/>
    <w:rsid w:val="006A49D7"/>
    <w:rsid w:val="006B6DC5"/>
    <w:rsid w:val="006D2E48"/>
    <w:rsid w:val="006D4E66"/>
    <w:rsid w:val="006D4ED7"/>
    <w:rsid w:val="00702E84"/>
    <w:rsid w:val="007034F2"/>
    <w:rsid w:val="007107AB"/>
    <w:rsid w:val="00716B0C"/>
    <w:rsid w:val="00720FC3"/>
    <w:rsid w:val="007348D4"/>
    <w:rsid w:val="007359FE"/>
    <w:rsid w:val="00740F1F"/>
    <w:rsid w:val="00741D10"/>
    <w:rsid w:val="00752741"/>
    <w:rsid w:val="00763B9A"/>
    <w:rsid w:val="00783821"/>
    <w:rsid w:val="0078727D"/>
    <w:rsid w:val="00790D01"/>
    <w:rsid w:val="00791D76"/>
    <w:rsid w:val="007A5569"/>
    <w:rsid w:val="007B14E5"/>
    <w:rsid w:val="007C2487"/>
    <w:rsid w:val="007C771C"/>
    <w:rsid w:val="007D4E95"/>
    <w:rsid w:val="007F288B"/>
    <w:rsid w:val="007F7C60"/>
    <w:rsid w:val="00800960"/>
    <w:rsid w:val="0081018D"/>
    <w:rsid w:val="00820BCD"/>
    <w:rsid w:val="00822F0B"/>
    <w:rsid w:val="00830DE8"/>
    <w:rsid w:val="008409AC"/>
    <w:rsid w:val="00853C67"/>
    <w:rsid w:val="008854CF"/>
    <w:rsid w:val="00892A57"/>
    <w:rsid w:val="00894E85"/>
    <w:rsid w:val="008A48C0"/>
    <w:rsid w:val="008B37C7"/>
    <w:rsid w:val="00924ED4"/>
    <w:rsid w:val="009352EE"/>
    <w:rsid w:val="00950C91"/>
    <w:rsid w:val="00951466"/>
    <w:rsid w:val="00987BFC"/>
    <w:rsid w:val="00990CDD"/>
    <w:rsid w:val="00993B94"/>
    <w:rsid w:val="00995383"/>
    <w:rsid w:val="009A2895"/>
    <w:rsid w:val="009C0F2B"/>
    <w:rsid w:val="009D11D2"/>
    <w:rsid w:val="009D2966"/>
    <w:rsid w:val="009D6B26"/>
    <w:rsid w:val="009D765C"/>
    <w:rsid w:val="009E6B12"/>
    <w:rsid w:val="009F1534"/>
    <w:rsid w:val="009F6872"/>
    <w:rsid w:val="009F7586"/>
    <w:rsid w:val="00A0410A"/>
    <w:rsid w:val="00A20973"/>
    <w:rsid w:val="00A23899"/>
    <w:rsid w:val="00A2500B"/>
    <w:rsid w:val="00A532B2"/>
    <w:rsid w:val="00A54C9A"/>
    <w:rsid w:val="00A5568A"/>
    <w:rsid w:val="00A60F5A"/>
    <w:rsid w:val="00A60F64"/>
    <w:rsid w:val="00A61E62"/>
    <w:rsid w:val="00A664D4"/>
    <w:rsid w:val="00A71BAE"/>
    <w:rsid w:val="00AA0C2D"/>
    <w:rsid w:val="00AA1ECD"/>
    <w:rsid w:val="00AA2DC8"/>
    <w:rsid w:val="00AC5514"/>
    <w:rsid w:val="00AD1956"/>
    <w:rsid w:val="00AE012B"/>
    <w:rsid w:val="00B14504"/>
    <w:rsid w:val="00B35E03"/>
    <w:rsid w:val="00B42921"/>
    <w:rsid w:val="00B42F78"/>
    <w:rsid w:val="00B44D87"/>
    <w:rsid w:val="00B51345"/>
    <w:rsid w:val="00B542D1"/>
    <w:rsid w:val="00B622F2"/>
    <w:rsid w:val="00B803B5"/>
    <w:rsid w:val="00B83687"/>
    <w:rsid w:val="00B85BAA"/>
    <w:rsid w:val="00B953E4"/>
    <w:rsid w:val="00BB30A4"/>
    <w:rsid w:val="00BF01F3"/>
    <w:rsid w:val="00BF48AB"/>
    <w:rsid w:val="00BF518F"/>
    <w:rsid w:val="00C0241A"/>
    <w:rsid w:val="00C134C4"/>
    <w:rsid w:val="00C15CCF"/>
    <w:rsid w:val="00C20DA0"/>
    <w:rsid w:val="00C21221"/>
    <w:rsid w:val="00C405CF"/>
    <w:rsid w:val="00C471EA"/>
    <w:rsid w:val="00C47D15"/>
    <w:rsid w:val="00C57BEF"/>
    <w:rsid w:val="00C7065B"/>
    <w:rsid w:val="00C75423"/>
    <w:rsid w:val="00C858B5"/>
    <w:rsid w:val="00CC6D52"/>
    <w:rsid w:val="00CD228B"/>
    <w:rsid w:val="00CF19FE"/>
    <w:rsid w:val="00CF72F2"/>
    <w:rsid w:val="00D245CC"/>
    <w:rsid w:val="00D34A6C"/>
    <w:rsid w:val="00D54EA2"/>
    <w:rsid w:val="00D92A4E"/>
    <w:rsid w:val="00D94A5F"/>
    <w:rsid w:val="00D967FC"/>
    <w:rsid w:val="00D9685D"/>
    <w:rsid w:val="00D97601"/>
    <w:rsid w:val="00DB20D9"/>
    <w:rsid w:val="00DD5EB4"/>
    <w:rsid w:val="00DE1130"/>
    <w:rsid w:val="00DE4504"/>
    <w:rsid w:val="00DF0B13"/>
    <w:rsid w:val="00E10129"/>
    <w:rsid w:val="00E1383E"/>
    <w:rsid w:val="00E1659F"/>
    <w:rsid w:val="00E20BF4"/>
    <w:rsid w:val="00E27326"/>
    <w:rsid w:val="00E32039"/>
    <w:rsid w:val="00E43B02"/>
    <w:rsid w:val="00E7231A"/>
    <w:rsid w:val="00E85643"/>
    <w:rsid w:val="00E92868"/>
    <w:rsid w:val="00EB0402"/>
    <w:rsid w:val="00ED3F7B"/>
    <w:rsid w:val="00ED61A1"/>
    <w:rsid w:val="00EE5C03"/>
    <w:rsid w:val="00EF27AF"/>
    <w:rsid w:val="00F11CAE"/>
    <w:rsid w:val="00F229FA"/>
    <w:rsid w:val="00F375CF"/>
    <w:rsid w:val="00F403AB"/>
    <w:rsid w:val="00F57F1F"/>
    <w:rsid w:val="00F62B58"/>
    <w:rsid w:val="00F7276F"/>
    <w:rsid w:val="00F75676"/>
    <w:rsid w:val="00F77BAF"/>
    <w:rsid w:val="00F87D3D"/>
    <w:rsid w:val="00F976CC"/>
    <w:rsid w:val="00FA0FE7"/>
    <w:rsid w:val="00FC71C5"/>
    <w:rsid w:val="00FD0121"/>
    <w:rsid w:val="00FD08AA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3C39"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uiPriority w:val="34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6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2</Pages>
  <Words>513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115</cp:revision>
  <cp:lastPrinted>2026-08-19T05:31:00Z</cp:lastPrinted>
  <dcterms:created xsi:type="dcterms:W3CDTF">2024-09-17T06:10:00Z</dcterms:created>
  <dcterms:modified xsi:type="dcterms:W3CDTF">2026-08-21T07:47:00Z</dcterms:modified>
</cp:coreProperties>
</file>